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15D1" w14:textId="2FB862B8" w:rsidR="00536A84" w:rsidRPr="00576C11" w:rsidRDefault="00536A84" w:rsidP="00576C11">
      <w:pPr>
        <w:rPr>
          <w:rFonts w:ascii="Calibri Light" w:hAnsi="Calibri Light" w:cs="Calibri Light"/>
          <w:b/>
          <w:bCs/>
          <w:sz w:val="36"/>
          <w:szCs w:val="36"/>
        </w:rPr>
      </w:pPr>
      <w:r w:rsidRPr="008145DF">
        <w:rPr>
          <w:rFonts w:ascii="Calibri Light" w:hAnsi="Calibri Light" w:cs="Calibri Light"/>
          <w:b/>
          <w:bCs/>
          <w:sz w:val="36"/>
          <w:szCs w:val="36"/>
        </w:rPr>
        <w:t>Arealmåling</w:t>
      </w:r>
      <w:r w:rsidR="00F37345">
        <w:rPr>
          <w:rFonts w:ascii="Calibri Light" w:hAnsi="Calibri Light" w:cs="Calibri Light"/>
          <w:b/>
          <w:bCs/>
          <w:sz w:val="36"/>
          <w:szCs w:val="36"/>
        </w:rPr>
        <w:t>, byggemåte</w:t>
      </w:r>
      <w:r w:rsidR="00917880">
        <w:rPr>
          <w:rFonts w:ascii="Calibri Light" w:hAnsi="Calibri Light" w:cs="Calibri Light"/>
          <w:b/>
          <w:bCs/>
          <w:sz w:val="36"/>
          <w:szCs w:val="36"/>
        </w:rPr>
        <w:t xml:space="preserve"> og </w:t>
      </w:r>
      <w:r w:rsidR="00CB2CF6">
        <w:rPr>
          <w:rFonts w:ascii="Calibri Light" w:hAnsi="Calibri Light" w:cs="Calibri Light"/>
          <w:b/>
          <w:bCs/>
          <w:sz w:val="36"/>
          <w:szCs w:val="36"/>
        </w:rPr>
        <w:t>standard</w:t>
      </w:r>
      <w:r w:rsidR="00B50D3D">
        <w:rPr>
          <w:rFonts w:ascii="Calibri Light" w:hAnsi="Calibri Light" w:cs="Calibri Light"/>
          <w:b/>
          <w:bCs/>
          <w:sz w:val="36"/>
          <w:szCs w:val="36"/>
        </w:rPr>
        <w:t xml:space="preserve">beskrivelse </w:t>
      </w:r>
    </w:p>
    <w:p w14:paraId="06130184" w14:textId="77777777" w:rsidR="008145DF" w:rsidRPr="00180F2C" w:rsidRDefault="008145DF" w:rsidP="00944FDE">
      <w:pPr>
        <w:rPr>
          <w:rFonts w:ascii="Calibri Light" w:hAnsi="Calibri Light" w:cs="Calibri Light"/>
        </w:rPr>
      </w:pPr>
    </w:p>
    <w:p w14:paraId="723C2E22" w14:textId="222DEB2A" w:rsidR="00597BB7" w:rsidRPr="008145DF" w:rsidRDefault="00180F2C" w:rsidP="00944FDE">
      <w:pPr>
        <w:rPr>
          <w:rFonts w:ascii="Calibri Light" w:hAnsi="Calibri Light" w:cs="Calibri Light"/>
          <w:b/>
          <w:bCs/>
          <w:sz w:val="28"/>
          <w:szCs w:val="28"/>
        </w:rPr>
      </w:pPr>
      <w:r w:rsidRPr="008145DF">
        <w:rPr>
          <w:rFonts w:ascii="Calibri Light" w:hAnsi="Calibri Light" w:cs="Calibri Light"/>
          <w:b/>
          <w:bCs/>
          <w:sz w:val="28"/>
          <w:szCs w:val="28"/>
        </w:rPr>
        <w:t>Eiendomsinformasjon</w:t>
      </w:r>
    </w:p>
    <w:p w14:paraId="56A3654D" w14:textId="77777777" w:rsidR="008145DF" w:rsidRPr="008145DF" w:rsidRDefault="008145DF" w:rsidP="00944FDE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247E7C47" w14:textId="052F331B" w:rsidR="00597BB7" w:rsidRPr="00180F2C" w:rsidRDefault="00597BB7" w:rsidP="00944FDE">
      <w:pPr>
        <w:rPr>
          <w:rFonts w:ascii="Calibri Light" w:hAnsi="Calibri Light" w:cs="Calibri Light"/>
          <w:sz w:val="13"/>
          <w:szCs w:val="13"/>
        </w:rPr>
      </w:pPr>
      <w:r w:rsidRPr="00180F2C">
        <w:rPr>
          <w:rFonts w:ascii="Calibri Light" w:hAnsi="Calibri Light" w:cs="Calibri Light"/>
          <w:sz w:val="13"/>
          <w:szCs w:val="13"/>
        </w:rPr>
        <w:t>Adresse</w:t>
      </w:r>
      <w:r w:rsidRPr="00180F2C">
        <w:rPr>
          <w:rFonts w:ascii="Calibri Light" w:hAnsi="Calibri Light" w:cs="Calibri Light"/>
          <w:sz w:val="13"/>
          <w:szCs w:val="13"/>
        </w:rPr>
        <w:tab/>
      </w:r>
      <w:r w:rsidRPr="00180F2C">
        <w:rPr>
          <w:rFonts w:ascii="Calibri Light" w:hAnsi="Calibri Light" w:cs="Calibri Light"/>
          <w:sz w:val="13"/>
          <w:szCs w:val="13"/>
        </w:rPr>
        <w:tab/>
      </w:r>
      <w:r w:rsidRPr="00180F2C">
        <w:rPr>
          <w:rFonts w:ascii="Calibri Light" w:hAnsi="Calibri Light" w:cs="Calibri Light"/>
          <w:sz w:val="13"/>
          <w:szCs w:val="13"/>
        </w:rPr>
        <w:tab/>
      </w:r>
      <w:r w:rsidRPr="00180F2C">
        <w:rPr>
          <w:rFonts w:ascii="Calibri Light" w:hAnsi="Calibri Light" w:cs="Calibri Light"/>
          <w:sz w:val="13"/>
          <w:szCs w:val="13"/>
        </w:rPr>
        <w:tab/>
      </w:r>
      <w:r w:rsidRPr="00180F2C">
        <w:rPr>
          <w:rFonts w:ascii="Calibri Light" w:hAnsi="Calibri Light" w:cs="Calibri Light"/>
          <w:sz w:val="13"/>
          <w:szCs w:val="13"/>
        </w:rPr>
        <w:tab/>
      </w:r>
      <w:r w:rsidRPr="00180F2C">
        <w:rPr>
          <w:rFonts w:ascii="Calibri Light" w:hAnsi="Calibri Light" w:cs="Calibri Light"/>
          <w:sz w:val="13"/>
          <w:szCs w:val="13"/>
        </w:rPr>
        <w:tab/>
      </w:r>
      <w:r w:rsidR="00725547">
        <w:rPr>
          <w:rFonts w:ascii="Calibri Light" w:hAnsi="Calibri Light" w:cs="Calibri Light"/>
          <w:sz w:val="13"/>
          <w:szCs w:val="13"/>
        </w:rPr>
        <w:t>Kommune</w:t>
      </w:r>
      <w:r w:rsidR="00725547">
        <w:rPr>
          <w:rFonts w:ascii="Calibri Light" w:hAnsi="Calibri Light" w:cs="Calibri Light"/>
          <w:sz w:val="13"/>
          <w:szCs w:val="13"/>
        </w:rPr>
        <w:tab/>
      </w:r>
      <w:r w:rsidR="00725547">
        <w:rPr>
          <w:rFonts w:ascii="Calibri Light" w:hAnsi="Calibri Light" w:cs="Calibri Light"/>
          <w:sz w:val="13"/>
          <w:szCs w:val="13"/>
        </w:rPr>
        <w:tab/>
      </w:r>
      <w:r w:rsidRPr="00180F2C">
        <w:rPr>
          <w:rFonts w:ascii="Calibri Light" w:hAnsi="Calibri Light" w:cs="Calibri Light"/>
          <w:sz w:val="13"/>
          <w:szCs w:val="13"/>
        </w:rPr>
        <w:t>Matrikkel</w:t>
      </w:r>
    </w:p>
    <w:p w14:paraId="76FB2B77" w14:textId="00ABF20E" w:rsidR="00597BB7" w:rsidRPr="00576C11" w:rsidRDefault="00CB0A29" w:rsidP="00944FDE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Vardams</w:t>
      </w:r>
      <w:r w:rsidR="00725547" w:rsidRPr="00EA7F1E">
        <w:rPr>
          <w:rFonts w:ascii="Calibri Light" w:hAnsi="Calibri Light" w:cs="Calibri Light"/>
          <w:b/>
          <w:bCs/>
          <w:sz w:val="24"/>
          <w:szCs w:val="24"/>
        </w:rPr>
        <w:t xml:space="preserve">vegen </w:t>
      </w:r>
      <w:r>
        <w:rPr>
          <w:rFonts w:ascii="Calibri Light" w:hAnsi="Calibri Light" w:cs="Calibri Light"/>
          <w:b/>
          <w:bCs/>
          <w:sz w:val="24"/>
          <w:szCs w:val="24"/>
        </w:rPr>
        <w:t>75</w:t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 w:rsidR="00FF09D8">
        <w:rPr>
          <w:rFonts w:ascii="Calibri Light" w:hAnsi="Calibri Light" w:cs="Calibri Light"/>
          <w:b/>
          <w:bCs/>
          <w:sz w:val="28"/>
          <w:szCs w:val="28"/>
        </w:rPr>
        <w:tab/>
      </w:r>
      <w:r w:rsidR="001641F4">
        <w:rPr>
          <w:rFonts w:ascii="Calibri Light" w:hAnsi="Calibri Light" w:cs="Calibri Light"/>
          <w:b/>
          <w:bCs/>
        </w:rPr>
        <w:tab/>
      </w:r>
      <w:r w:rsidR="001641F4">
        <w:rPr>
          <w:rFonts w:ascii="Calibri Light" w:hAnsi="Calibri Light" w:cs="Calibri Light"/>
          <w:b/>
          <w:bCs/>
        </w:rPr>
        <w:tab/>
      </w:r>
      <w:r w:rsidR="00725547">
        <w:rPr>
          <w:rFonts w:ascii="Calibri Light" w:hAnsi="Calibri Light" w:cs="Calibri Light"/>
          <w:b/>
          <w:bCs/>
        </w:rPr>
        <w:t>Oppdal</w:t>
      </w:r>
      <w:r w:rsidR="00725547">
        <w:rPr>
          <w:rFonts w:ascii="Calibri Light" w:hAnsi="Calibri Light" w:cs="Calibri Light"/>
          <w:b/>
          <w:bCs/>
        </w:rPr>
        <w:tab/>
      </w:r>
      <w:r w:rsidR="00725547">
        <w:rPr>
          <w:rFonts w:ascii="Calibri Light" w:hAnsi="Calibri Light" w:cs="Calibri Light"/>
          <w:b/>
          <w:bCs/>
        </w:rPr>
        <w:tab/>
      </w:r>
      <w:r w:rsidR="00597BB7" w:rsidRPr="00576C11">
        <w:rPr>
          <w:rFonts w:ascii="Calibri Light" w:hAnsi="Calibri Light" w:cs="Calibri Light"/>
          <w:b/>
          <w:bCs/>
        </w:rPr>
        <w:t>Gnr</w:t>
      </w:r>
      <w:r w:rsidR="00597BB7" w:rsidRPr="00576C11">
        <w:rPr>
          <w:rFonts w:ascii="Calibri Light" w:hAnsi="Calibri Light" w:cs="Calibri Light"/>
          <w:b/>
          <w:bCs/>
        </w:rPr>
        <w:tab/>
        <w:t>Bnr</w:t>
      </w:r>
      <w:r w:rsidR="00597BB7" w:rsidRPr="00576C11">
        <w:rPr>
          <w:rFonts w:ascii="Calibri Light" w:hAnsi="Calibri Light" w:cs="Calibri Light"/>
          <w:b/>
          <w:bCs/>
        </w:rPr>
        <w:tab/>
      </w:r>
    </w:p>
    <w:p w14:paraId="6D8D6C4D" w14:textId="59CAC536" w:rsidR="00492D4F" w:rsidRPr="00576C11" w:rsidRDefault="00536A84" w:rsidP="00150819">
      <w:pPr>
        <w:rPr>
          <w:rFonts w:ascii="Calibri Light" w:hAnsi="Calibri Light" w:cs="Calibri Light"/>
          <w:b/>
          <w:bCs/>
        </w:rPr>
      </w:pPr>
      <w:r w:rsidRPr="00EA7F1E">
        <w:rPr>
          <w:rFonts w:ascii="Calibri Light" w:hAnsi="Calibri Light" w:cs="Calibri Light"/>
          <w:b/>
          <w:bCs/>
          <w:sz w:val="24"/>
          <w:szCs w:val="24"/>
        </w:rPr>
        <w:t>73</w:t>
      </w:r>
      <w:r w:rsidR="00FF09D8" w:rsidRPr="00EA7F1E">
        <w:rPr>
          <w:rFonts w:ascii="Calibri Light" w:hAnsi="Calibri Light" w:cs="Calibri Light"/>
          <w:b/>
          <w:bCs/>
          <w:sz w:val="24"/>
          <w:szCs w:val="24"/>
        </w:rPr>
        <w:t>4</w:t>
      </w:r>
      <w:r w:rsidR="005F76D8">
        <w:rPr>
          <w:rFonts w:ascii="Calibri Light" w:hAnsi="Calibri Light" w:cs="Calibri Light"/>
          <w:b/>
          <w:bCs/>
          <w:sz w:val="24"/>
          <w:szCs w:val="24"/>
        </w:rPr>
        <w:t>0</w:t>
      </w:r>
      <w:r w:rsidR="00FF09D8" w:rsidRPr="00EA7F1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5F76D8">
        <w:rPr>
          <w:rFonts w:ascii="Calibri Light" w:hAnsi="Calibri Light" w:cs="Calibri Light"/>
          <w:b/>
          <w:bCs/>
          <w:sz w:val="24"/>
          <w:szCs w:val="24"/>
        </w:rPr>
        <w:t>Oppdal</w:t>
      </w:r>
      <w:r w:rsidR="005F76D8">
        <w:rPr>
          <w:rFonts w:ascii="Calibri Light" w:hAnsi="Calibri Light" w:cs="Calibri Light"/>
          <w:b/>
          <w:bCs/>
          <w:sz w:val="24"/>
          <w:szCs w:val="24"/>
        </w:rPr>
        <w:tab/>
      </w:r>
      <w:r w:rsidR="00597BB7" w:rsidRPr="00576C11">
        <w:rPr>
          <w:rFonts w:ascii="Calibri Light" w:hAnsi="Calibri Light" w:cs="Calibri Light"/>
          <w:b/>
          <w:bCs/>
        </w:rPr>
        <w:tab/>
      </w:r>
      <w:r w:rsidR="00597BB7" w:rsidRPr="00576C11">
        <w:rPr>
          <w:rFonts w:ascii="Calibri Light" w:hAnsi="Calibri Light" w:cs="Calibri Light"/>
          <w:b/>
          <w:bCs/>
        </w:rPr>
        <w:tab/>
      </w:r>
      <w:r w:rsidR="00597BB7" w:rsidRPr="00576C11">
        <w:rPr>
          <w:rFonts w:ascii="Calibri Light" w:hAnsi="Calibri Light" w:cs="Calibri Light"/>
          <w:b/>
          <w:bCs/>
        </w:rPr>
        <w:tab/>
      </w:r>
      <w:r w:rsidR="00597BB7" w:rsidRPr="00576C11">
        <w:rPr>
          <w:rFonts w:ascii="Calibri Light" w:hAnsi="Calibri Light" w:cs="Calibri Light"/>
          <w:b/>
          <w:bCs/>
        </w:rPr>
        <w:tab/>
      </w:r>
      <w:r w:rsidR="00725547">
        <w:rPr>
          <w:rFonts w:ascii="Calibri Light" w:hAnsi="Calibri Light" w:cs="Calibri Light"/>
          <w:b/>
          <w:bCs/>
        </w:rPr>
        <w:t>5021</w:t>
      </w:r>
      <w:r w:rsidR="00725547">
        <w:rPr>
          <w:rFonts w:ascii="Calibri Light" w:hAnsi="Calibri Light" w:cs="Calibri Light"/>
          <w:b/>
          <w:bCs/>
        </w:rPr>
        <w:tab/>
      </w:r>
      <w:r w:rsidR="00725547">
        <w:rPr>
          <w:rFonts w:ascii="Calibri Light" w:hAnsi="Calibri Light" w:cs="Calibri Light"/>
          <w:b/>
          <w:bCs/>
        </w:rPr>
        <w:tab/>
      </w:r>
      <w:r w:rsidR="00FF09D8">
        <w:rPr>
          <w:rFonts w:ascii="Calibri Light" w:hAnsi="Calibri Light" w:cs="Calibri Light"/>
          <w:b/>
          <w:bCs/>
        </w:rPr>
        <w:t>1</w:t>
      </w:r>
      <w:r w:rsidR="00CB0A29">
        <w:rPr>
          <w:rFonts w:ascii="Calibri Light" w:hAnsi="Calibri Light" w:cs="Calibri Light"/>
          <w:b/>
          <w:bCs/>
        </w:rPr>
        <w:t>8</w:t>
      </w:r>
      <w:r w:rsidR="005F76D8">
        <w:rPr>
          <w:rFonts w:ascii="Calibri Light" w:hAnsi="Calibri Light" w:cs="Calibri Light"/>
          <w:b/>
          <w:bCs/>
        </w:rPr>
        <w:t>8</w:t>
      </w:r>
      <w:r w:rsidR="00597BB7" w:rsidRPr="00576C11">
        <w:rPr>
          <w:rFonts w:ascii="Calibri Light" w:hAnsi="Calibri Light" w:cs="Calibri Light"/>
          <w:b/>
          <w:bCs/>
        </w:rPr>
        <w:tab/>
      </w:r>
      <w:r w:rsidR="00CB0A29">
        <w:rPr>
          <w:rFonts w:ascii="Calibri Light" w:hAnsi="Calibri Light" w:cs="Calibri Light"/>
          <w:b/>
          <w:bCs/>
        </w:rPr>
        <w:t>70</w:t>
      </w:r>
      <w:bookmarkStart w:id="0" w:name="Arbmangel"/>
      <w:r w:rsidR="00492D4F" w:rsidRPr="00576C11">
        <w:rPr>
          <w:rFonts w:ascii="Calibri Light" w:hAnsi="Calibri Light" w:cs="Calibri Light"/>
          <w:b/>
          <w:bCs/>
        </w:rPr>
        <w:tab/>
      </w:r>
      <w:r w:rsidR="00492D4F" w:rsidRPr="00576C11">
        <w:rPr>
          <w:rFonts w:ascii="Calibri Light" w:hAnsi="Calibri Light" w:cs="Calibri Light"/>
          <w:b/>
          <w:bCs/>
        </w:rPr>
        <w:tab/>
      </w:r>
      <w:r w:rsidR="00492D4F" w:rsidRPr="00576C11">
        <w:rPr>
          <w:rFonts w:ascii="Calibri Light" w:hAnsi="Calibri Light" w:cs="Calibri Light"/>
          <w:b/>
          <w:bCs/>
        </w:rPr>
        <w:tab/>
      </w:r>
      <w:r w:rsidR="00492D4F" w:rsidRPr="00576C11">
        <w:rPr>
          <w:rFonts w:ascii="Calibri Light" w:hAnsi="Calibri Light" w:cs="Calibri Light"/>
          <w:b/>
          <w:bCs/>
        </w:rPr>
        <w:tab/>
      </w:r>
    </w:p>
    <w:p w14:paraId="6561BC3A" w14:textId="77777777" w:rsidR="00A02140" w:rsidRPr="00180F2C" w:rsidRDefault="00A02140" w:rsidP="00A02140">
      <w:pPr>
        <w:rPr>
          <w:rFonts w:ascii="Calibri Light" w:hAnsi="Calibri Light" w:cs="Calibri Light"/>
          <w:sz w:val="13"/>
          <w:szCs w:val="13"/>
        </w:rPr>
      </w:pPr>
      <w:r>
        <w:rPr>
          <w:rFonts w:ascii="Calibri Light" w:hAnsi="Calibri Light" w:cs="Calibri Light"/>
          <w:sz w:val="13"/>
          <w:szCs w:val="13"/>
        </w:rPr>
        <w:t>Rapportdato</w:t>
      </w:r>
      <w:r>
        <w:rPr>
          <w:rFonts w:ascii="Calibri Light" w:hAnsi="Calibri Light" w:cs="Calibri Light"/>
          <w:sz w:val="13"/>
          <w:szCs w:val="13"/>
        </w:rPr>
        <w:tab/>
      </w:r>
      <w:r>
        <w:rPr>
          <w:rFonts w:ascii="Calibri Light" w:hAnsi="Calibri Light" w:cs="Calibri Light"/>
          <w:sz w:val="13"/>
          <w:szCs w:val="13"/>
        </w:rPr>
        <w:tab/>
      </w:r>
      <w:r>
        <w:rPr>
          <w:rFonts w:ascii="Calibri Light" w:hAnsi="Calibri Light" w:cs="Calibri Light"/>
          <w:sz w:val="13"/>
          <w:szCs w:val="13"/>
        </w:rPr>
        <w:tab/>
      </w:r>
      <w:r>
        <w:rPr>
          <w:rFonts w:ascii="Calibri Light" w:hAnsi="Calibri Light" w:cs="Calibri Light"/>
          <w:sz w:val="13"/>
          <w:szCs w:val="13"/>
        </w:rPr>
        <w:tab/>
      </w:r>
      <w:r>
        <w:rPr>
          <w:rFonts w:ascii="Calibri Light" w:hAnsi="Calibri Light" w:cs="Calibri Light"/>
          <w:sz w:val="13"/>
          <w:szCs w:val="13"/>
        </w:rPr>
        <w:tab/>
      </w:r>
      <w:r>
        <w:rPr>
          <w:rFonts w:ascii="Calibri Light" w:hAnsi="Calibri Light" w:cs="Calibri Light"/>
          <w:sz w:val="13"/>
          <w:szCs w:val="13"/>
        </w:rPr>
        <w:tab/>
        <w:t>Befaringsdato</w:t>
      </w:r>
    </w:p>
    <w:p w14:paraId="717EDFD3" w14:textId="0FAF0ECD" w:rsidR="00A02140" w:rsidRPr="00576C11" w:rsidRDefault="00A02140" w:rsidP="00A02140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08</w:t>
      </w:r>
      <w:r>
        <w:rPr>
          <w:rFonts w:ascii="Calibri Light" w:hAnsi="Calibri Light" w:cs="Calibri Light"/>
          <w:b/>
          <w:bCs/>
        </w:rPr>
        <w:t>.0</w:t>
      </w:r>
      <w:r>
        <w:rPr>
          <w:rFonts w:ascii="Calibri Light" w:hAnsi="Calibri Light" w:cs="Calibri Light"/>
          <w:b/>
          <w:bCs/>
        </w:rPr>
        <w:t>2</w:t>
      </w:r>
      <w:r>
        <w:rPr>
          <w:rFonts w:ascii="Calibri Light" w:hAnsi="Calibri Light" w:cs="Calibri Light"/>
          <w:b/>
          <w:bCs/>
        </w:rPr>
        <w:t>.202</w:t>
      </w:r>
      <w:r>
        <w:rPr>
          <w:rFonts w:ascii="Calibri Light" w:hAnsi="Calibri Light" w:cs="Calibri Light"/>
          <w:b/>
          <w:bCs/>
        </w:rPr>
        <w:t>4</w:t>
      </w:r>
      <w:r w:rsidRPr="00576C11">
        <w:rPr>
          <w:rFonts w:ascii="Calibri Light" w:hAnsi="Calibri Light" w:cs="Calibri Light"/>
          <w:b/>
          <w:bCs/>
        </w:rPr>
        <w:tab/>
      </w:r>
      <w:r w:rsidRPr="00576C11">
        <w:rPr>
          <w:rFonts w:ascii="Calibri Light" w:hAnsi="Calibri Light" w:cs="Calibri Light"/>
          <w:b/>
          <w:bCs/>
        </w:rPr>
        <w:tab/>
      </w:r>
      <w:r w:rsidRPr="00576C11">
        <w:rPr>
          <w:rFonts w:ascii="Calibri Light" w:hAnsi="Calibri Light" w:cs="Calibri Light"/>
          <w:b/>
          <w:bCs/>
        </w:rPr>
        <w:tab/>
      </w:r>
      <w:r w:rsidRPr="00576C11">
        <w:rPr>
          <w:rFonts w:ascii="Calibri Light" w:hAnsi="Calibri Light" w:cs="Calibri Light"/>
          <w:b/>
          <w:bCs/>
        </w:rPr>
        <w:tab/>
      </w:r>
      <w:r w:rsidRPr="00576C11"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>0</w:t>
      </w:r>
      <w:r>
        <w:rPr>
          <w:rFonts w:ascii="Calibri Light" w:hAnsi="Calibri Light" w:cs="Calibri Light"/>
          <w:b/>
          <w:bCs/>
        </w:rPr>
        <w:t>7</w:t>
      </w:r>
      <w:r>
        <w:rPr>
          <w:rFonts w:ascii="Calibri Light" w:hAnsi="Calibri Light" w:cs="Calibri Light"/>
          <w:b/>
          <w:bCs/>
        </w:rPr>
        <w:t>.0</w:t>
      </w:r>
      <w:r>
        <w:rPr>
          <w:rFonts w:ascii="Calibri Light" w:hAnsi="Calibri Light" w:cs="Calibri Light"/>
          <w:b/>
          <w:bCs/>
        </w:rPr>
        <w:t>2</w:t>
      </w:r>
      <w:r>
        <w:rPr>
          <w:rFonts w:ascii="Calibri Light" w:hAnsi="Calibri Light" w:cs="Calibri Light"/>
          <w:b/>
          <w:bCs/>
        </w:rPr>
        <w:t>.202</w:t>
      </w:r>
      <w:r>
        <w:rPr>
          <w:rFonts w:ascii="Calibri Light" w:hAnsi="Calibri Light" w:cs="Calibri Light"/>
          <w:b/>
          <w:bCs/>
        </w:rPr>
        <w:t>4</w:t>
      </w:r>
    </w:p>
    <w:p w14:paraId="287AD301" w14:textId="77777777" w:rsidR="00492D4F" w:rsidRDefault="00492D4F" w:rsidP="00A916E4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1AC7A795" w14:textId="77777777" w:rsidR="005F76D8" w:rsidRPr="002B41B1" w:rsidRDefault="005F76D8" w:rsidP="005F76D8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4"/>
          <w:szCs w:val="24"/>
        </w:rPr>
      </w:pPr>
      <w:r w:rsidRPr="002B41B1">
        <w:rPr>
          <w:rFonts w:ascii="Calibri Light" w:hAnsi="Calibri Light" w:cs="Calibri Light"/>
          <w:b/>
          <w:bCs/>
          <w:sz w:val="24"/>
          <w:szCs w:val="24"/>
        </w:rPr>
        <w:t>Arealregler</w:t>
      </w:r>
    </w:p>
    <w:p w14:paraId="7874B440" w14:textId="77777777" w:rsidR="005F76D8" w:rsidRPr="006F62A2" w:rsidRDefault="005F76D8" w:rsidP="005F76D8">
      <w:pPr>
        <w:ind w:right="400"/>
        <w:rPr>
          <w:rFonts w:ascii="Calibri Light" w:hAnsi="Calibri Light" w:cs="Calibri Light"/>
          <w:sz w:val="18"/>
          <w:szCs w:val="18"/>
        </w:rPr>
      </w:pPr>
      <w:r w:rsidRPr="00EE614D">
        <w:rPr>
          <w:rFonts w:ascii="Calibri Light" w:hAnsi="Calibri Light" w:cs="Calibri Light"/>
          <w:sz w:val="18"/>
          <w:szCs w:val="18"/>
        </w:rPr>
        <w:t xml:space="preserve">Arealene måles etter </w:t>
      </w:r>
      <w:r>
        <w:rPr>
          <w:rFonts w:ascii="Calibri Light" w:hAnsi="Calibri Light" w:cs="Calibri Light"/>
          <w:sz w:val="18"/>
          <w:szCs w:val="18"/>
        </w:rPr>
        <w:t xml:space="preserve">den nye </w:t>
      </w:r>
      <w:r w:rsidRPr="00EE614D">
        <w:rPr>
          <w:rFonts w:ascii="Calibri Light" w:hAnsi="Calibri Light" w:cs="Calibri Light"/>
          <w:sz w:val="18"/>
          <w:szCs w:val="18"/>
        </w:rPr>
        <w:t xml:space="preserve">NS 3940:2023, </w:t>
      </w:r>
      <w:r>
        <w:rPr>
          <w:rFonts w:ascii="Calibri Light" w:hAnsi="Calibri Light" w:cs="Calibri Light"/>
          <w:sz w:val="18"/>
          <w:szCs w:val="18"/>
        </w:rPr>
        <w:t>og den gamle NS 3940:2012. D</w:t>
      </w:r>
      <w:r w:rsidRPr="00EE614D">
        <w:rPr>
          <w:rFonts w:ascii="Calibri Light" w:hAnsi="Calibri Light" w:cs="Calibri Light"/>
          <w:sz w:val="18"/>
          <w:szCs w:val="18"/>
        </w:rPr>
        <w:t>e nye reglene bl</w:t>
      </w:r>
      <w:r>
        <w:rPr>
          <w:rFonts w:ascii="Calibri Light" w:hAnsi="Calibri Light" w:cs="Calibri Light"/>
          <w:sz w:val="18"/>
          <w:szCs w:val="18"/>
        </w:rPr>
        <w:t>e</w:t>
      </w:r>
      <w:r w:rsidRPr="00EE614D">
        <w:rPr>
          <w:rFonts w:ascii="Calibri Light" w:hAnsi="Calibri Light" w:cs="Calibri Light"/>
          <w:sz w:val="18"/>
          <w:szCs w:val="18"/>
        </w:rPr>
        <w:t xml:space="preserve"> gjeldende fra 01.01.202</w:t>
      </w:r>
      <w:r>
        <w:rPr>
          <w:rFonts w:ascii="Calibri Light" w:hAnsi="Calibri Light" w:cs="Calibri Light"/>
          <w:sz w:val="18"/>
          <w:szCs w:val="18"/>
        </w:rPr>
        <w:t>4.</w:t>
      </w:r>
      <w:r w:rsidRPr="00EE614D">
        <w:rPr>
          <w:rFonts w:ascii="Calibri Light" w:hAnsi="Calibri Light" w:cs="Calibri Light"/>
          <w:sz w:val="18"/>
          <w:szCs w:val="18"/>
        </w:rPr>
        <w:t xml:space="preserve"> </w:t>
      </w:r>
      <w:r w:rsidRPr="002B41B1">
        <w:rPr>
          <w:rStyle w:val="Sterk"/>
          <w:rFonts w:ascii="Calibri Light" w:hAnsi="Calibri Light" w:cs="Calibri Light"/>
          <w:color w:val="000000" w:themeColor="text1"/>
          <w:sz w:val="18"/>
          <w:szCs w:val="18"/>
        </w:rPr>
        <w:t>Inntil videre har man overgangsregler, reglene er beskrevet i NS 3940:2023 tillegg D og innebærer:</w:t>
      </w:r>
      <w:r w:rsidRPr="00EE614D">
        <w:rPr>
          <w:rStyle w:val="Sterk"/>
          <w:rFonts w:ascii="Calibri Light" w:hAnsi="Calibri Light" w:cs="Calibri Light"/>
          <w:color w:val="000000" w:themeColor="text1"/>
          <w:sz w:val="18"/>
          <w:szCs w:val="18"/>
        </w:rPr>
        <w:t> </w:t>
      </w:r>
      <w:r w:rsidRPr="00EE614D">
        <w:rPr>
          <w:rFonts w:ascii="Calibri Light" w:hAnsi="Calibri Light" w:cs="Calibri Light"/>
          <w:color w:val="212121"/>
          <w:sz w:val="18"/>
          <w:szCs w:val="18"/>
        </w:rPr>
        <w:br/>
      </w:r>
      <w:r w:rsidRPr="00EE614D">
        <w:rPr>
          <w:rFonts w:ascii="Calibri Light" w:hAnsi="Calibri Light" w:cs="Calibri Light"/>
          <w:sz w:val="18"/>
          <w:szCs w:val="18"/>
        </w:rPr>
        <w:t>- man</w:t>
      </w:r>
      <w:r>
        <w:rPr>
          <w:rFonts w:ascii="Calibri Light" w:hAnsi="Calibri Light" w:cs="Calibri Light"/>
          <w:sz w:val="18"/>
          <w:szCs w:val="18"/>
        </w:rPr>
        <w:t xml:space="preserve"> kan</w:t>
      </w:r>
      <w:r w:rsidRPr="00EE614D">
        <w:rPr>
          <w:rFonts w:ascii="Calibri Light" w:hAnsi="Calibri Light" w:cs="Calibri Light"/>
          <w:sz w:val="18"/>
          <w:szCs w:val="18"/>
        </w:rPr>
        <w:t xml:space="preserve"> måle areal og opplyse areal etter begge regelsett. </w:t>
      </w:r>
    </w:p>
    <w:p w14:paraId="3033F323" w14:textId="77777777" w:rsidR="005F76D8" w:rsidRPr="00EE614D" w:rsidRDefault="005F76D8" w:rsidP="005F76D8">
      <w:pPr>
        <w:rPr>
          <w:rFonts w:ascii="Calibri Light" w:hAnsi="Calibri Light" w:cs="Calibri Light"/>
          <w:sz w:val="18"/>
          <w:szCs w:val="18"/>
        </w:rPr>
      </w:pPr>
      <w:r w:rsidRPr="00EE614D">
        <w:rPr>
          <w:rFonts w:ascii="Calibri Light" w:hAnsi="Calibri Light" w:cs="Calibri Light"/>
          <w:sz w:val="18"/>
          <w:szCs w:val="18"/>
        </w:rPr>
        <w:t>Endingene i de nye arealreglene er i hovedsak disse:</w:t>
      </w:r>
    </w:p>
    <w:p w14:paraId="5403512B" w14:textId="77777777" w:rsidR="005F76D8" w:rsidRPr="00EE614D" w:rsidRDefault="005F76D8" w:rsidP="005F76D8">
      <w:pPr>
        <w:rPr>
          <w:rFonts w:ascii="Calibri Light" w:hAnsi="Calibri Light" w:cs="Calibri Light"/>
          <w:sz w:val="18"/>
          <w:szCs w:val="18"/>
        </w:rPr>
      </w:pPr>
      <w:r w:rsidRPr="00EE614D">
        <w:rPr>
          <w:rFonts w:ascii="Calibri Light" w:hAnsi="Calibri Light" w:cs="Calibri Light"/>
          <w:sz w:val="18"/>
          <w:szCs w:val="18"/>
        </w:rPr>
        <w:t xml:space="preserve">• Begrepene «P-Rom» og «S-Rom» skal ikke lenger benyttes. </w:t>
      </w:r>
    </w:p>
    <w:p w14:paraId="1E4DB517" w14:textId="77777777" w:rsidR="005F76D8" w:rsidRPr="002C6608" w:rsidRDefault="005F76D8" w:rsidP="005F76D8">
      <w:pPr>
        <w:rPr>
          <w:rFonts w:ascii="Calibri Light" w:hAnsi="Calibri Light" w:cs="Calibri Light"/>
          <w:sz w:val="18"/>
          <w:szCs w:val="18"/>
        </w:rPr>
      </w:pPr>
      <w:r w:rsidRPr="002C6608">
        <w:rPr>
          <w:rFonts w:ascii="Calibri Light" w:hAnsi="Calibri Light" w:cs="Calibri Light"/>
          <w:sz w:val="18"/>
          <w:szCs w:val="18"/>
        </w:rPr>
        <w:t xml:space="preserve">• Boligens areal skal oppgis i BRA (bruksareal) </w:t>
      </w:r>
    </w:p>
    <w:p w14:paraId="2628FE5C" w14:textId="77777777" w:rsidR="005F76D8" w:rsidRPr="00D00216" w:rsidRDefault="005F76D8" w:rsidP="005F76D8">
      <w:pPr>
        <w:rPr>
          <w:rFonts w:ascii="Calibri Light" w:hAnsi="Calibri Light" w:cs="Calibri Light"/>
          <w:sz w:val="18"/>
          <w:szCs w:val="18"/>
        </w:rPr>
      </w:pPr>
      <w:r w:rsidRPr="00D00216">
        <w:rPr>
          <w:rFonts w:ascii="Calibri Light" w:hAnsi="Calibri Light" w:cs="Calibri Light"/>
          <w:sz w:val="18"/>
          <w:szCs w:val="18"/>
        </w:rPr>
        <w:t>• BRA deles i underkategoriene BRA-i (internt bruksareal), BRA-e (eksternt bruksareal) og BRA-b (innglasset balkong)</w:t>
      </w:r>
    </w:p>
    <w:p w14:paraId="0DB2E272" w14:textId="77777777" w:rsidR="005F76D8" w:rsidRPr="00EE614D" w:rsidRDefault="005F76D8" w:rsidP="005F76D8">
      <w:pPr>
        <w:rPr>
          <w:rFonts w:ascii="Calibri Light" w:hAnsi="Calibri Light" w:cs="Calibri Light"/>
          <w:sz w:val="18"/>
          <w:szCs w:val="18"/>
        </w:rPr>
      </w:pPr>
      <w:r w:rsidRPr="00EE614D">
        <w:rPr>
          <w:rFonts w:ascii="Calibri Light" w:hAnsi="Calibri Light" w:cs="Calibri Light"/>
          <w:sz w:val="18"/>
          <w:szCs w:val="18"/>
        </w:rPr>
        <w:t xml:space="preserve">• I tillegg opplyses det om åpent areal </w:t>
      </w:r>
      <w:r>
        <w:rPr>
          <w:rFonts w:ascii="Calibri Light" w:hAnsi="Calibri Light" w:cs="Calibri Light"/>
          <w:sz w:val="18"/>
          <w:szCs w:val="18"/>
        </w:rPr>
        <w:t>TBA (terrasse og balkongareal)</w:t>
      </w:r>
    </w:p>
    <w:p w14:paraId="22A5ECC8" w14:textId="77777777" w:rsidR="005F76D8" w:rsidRPr="00A916E4" w:rsidRDefault="005F76D8" w:rsidP="005F76D8">
      <w:pPr>
        <w:rPr>
          <w:rFonts w:ascii="Calibri Light" w:hAnsi="Calibri Light" w:cs="Calibri Light"/>
          <w:sz w:val="18"/>
          <w:szCs w:val="18"/>
        </w:rPr>
      </w:pPr>
      <w:r w:rsidRPr="00EE614D">
        <w:rPr>
          <w:rFonts w:ascii="Calibri Light" w:hAnsi="Calibri Light" w:cs="Calibri Light"/>
          <w:sz w:val="18"/>
          <w:szCs w:val="18"/>
        </w:rPr>
        <w:t>• Ikke måleverdige arealer som skyldes skråtak eller lav himlingshøyde (ALH)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Pr="00EE614D">
        <w:rPr>
          <w:rFonts w:ascii="Calibri Light" w:hAnsi="Calibri Light" w:cs="Calibri Light"/>
          <w:sz w:val="18"/>
          <w:szCs w:val="18"/>
        </w:rPr>
        <w:t>kan opplyses som tilleggsinformasjon. Slike arealer skal ikke oppføres alene, men skal alltid opplyses sammen med korrekt målt BRA. BRA og ALH kan summeres, og utgjør boligens gulvareal (GUA).</w:t>
      </w:r>
    </w:p>
    <w:p w14:paraId="5279856E" w14:textId="77777777" w:rsidR="005F76D8" w:rsidRDefault="005F76D8" w:rsidP="005F76D8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10"/>
          <w:szCs w:val="10"/>
        </w:rPr>
      </w:pPr>
    </w:p>
    <w:p w14:paraId="1B009F76" w14:textId="77777777" w:rsidR="005F76D8" w:rsidRDefault="005F76D8" w:rsidP="005F76D8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10"/>
          <w:szCs w:val="10"/>
        </w:rPr>
      </w:pPr>
    </w:p>
    <w:p w14:paraId="01F224D3" w14:textId="77777777" w:rsidR="005F76D8" w:rsidRPr="002B41B1" w:rsidRDefault="005F76D8" w:rsidP="005F76D8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4"/>
          <w:szCs w:val="24"/>
        </w:rPr>
      </w:pPr>
      <w:r w:rsidRPr="002B41B1">
        <w:rPr>
          <w:rFonts w:ascii="Calibri Light" w:hAnsi="Calibri Light" w:cs="Calibri Light"/>
          <w:b/>
          <w:bCs/>
          <w:sz w:val="24"/>
          <w:szCs w:val="24"/>
        </w:rPr>
        <w:t>Arealer</w:t>
      </w:r>
    </w:p>
    <w:p w14:paraId="417B538C" w14:textId="77777777" w:rsidR="005F76D8" w:rsidRPr="00200313" w:rsidRDefault="005F76D8" w:rsidP="005F76D8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4"/>
          <w:szCs w:val="24"/>
        </w:rPr>
      </w:pPr>
      <w:r w:rsidRPr="00FB5D37">
        <w:rPr>
          <w:rFonts w:ascii="Calibri Light" w:hAnsi="Calibri Light" w:cs="Calibri Light"/>
          <w:b/>
          <w:bCs/>
          <w:sz w:val="24"/>
          <w:szCs w:val="24"/>
        </w:rPr>
        <w:t>NS 3940:2023</w:t>
      </w:r>
    </w:p>
    <w:p w14:paraId="67BF5DC1" w14:textId="77777777" w:rsidR="00A916E4" w:rsidRPr="00576C11" w:rsidRDefault="00A916E4" w:rsidP="00536A84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10"/>
          <w:szCs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85"/>
        <w:gridCol w:w="923"/>
        <w:gridCol w:w="981"/>
        <w:gridCol w:w="567"/>
        <w:gridCol w:w="991"/>
        <w:gridCol w:w="1276"/>
        <w:gridCol w:w="855"/>
        <w:gridCol w:w="2683"/>
      </w:tblGrid>
      <w:tr w:rsidR="00B7585F" w:rsidRPr="00154A67" w14:paraId="78C0BF3B" w14:textId="77777777" w:rsidTr="008F6AE7">
        <w:tc>
          <w:tcPr>
            <w:tcW w:w="785" w:type="dxa"/>
          </w:tcPr>
          <w:p w14:paraId="2EB3C611" w14:textId="797A70B1" w:rsidR="00B7585F" w:rsidRPr="00154A67" w:rsidRDefault="00B7585F" w:rsidP="00536A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Hytt</w:t>
            </w:r>
            <w:r w:rsidR="00B8278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589" w:type="dxa"/>
            <w:gridSpan w:val="6"/>
          </w:tcPr>
          <w:p w14:paraId="196CFD70" w14:textId="3EDA6946" w:rsidR="00B7585F" w:rsidRPr="00154A67" w:rsidRDefault="00B7585F" w:rsidP="007751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BRA</w:t>
            </w:r>
          </w:p>
        </w:tc>
        <w:tc>
          <w:tcPr>
            <w:tcW w:w="2687" w:type="dxa"/>
          </w:tcPr>
          <w:p w14:paraId="56C9048F" w14:textId="7CFD387D" w:rsidR="00B7585F" w:rsidRPr="00154A67" w:rsidRDefault="00B7585F" w:rsidP="007751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54A67">
              <w:rPr>
                <w:rFonts w:ascii="Calibri Light" w:hAnsi="Calibri Light" w:cs="Calibri Light"/>
                <w:sz w:val="18"/>
                <w:szCs w:val="18"/>
              </w:rPr>
              <w:t>Romfordeling</w:t>
            </w:r>
          </w:p>
        </w:tc>
      </w:tr>
      <w:tr w:rsidR="00B7585F" w:rsidRPr="00154A67" w14:paraId="1D9E992A" w14:textId="77777777" w:rsidTr="008F6AE7">
        <w:tc>
          <w:tcPr>
            <w:tcW w:w="785" w:type="dxa"/>
          </w:tcPr>
          <w:p w14:paraId="1575401C" w14:textId="2657914E" w:rsidR="00B7585F" w:rsidRPr="00B7585F" w:rsidRDefault="00B7585F" w:rsidP="00536A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B7585F">
              <w:rPr>
                <w:rFonts w:ascii="Calibri Light" w:hAnsi="Calibri Light" w:cs="Calibri Light"/>
                <w:sz w:val="16"/>
                <w:szCs w:val="16"/>
              </w:rPr>
              <w:t>Etasje</w:t>
            </w:r>
          </w:p>
        </w:tc>
        <w:tc>
          <w:tcPr>
            <w:tcW w:w="923" w:type="dxa"/>
          </w:tcPr>
          <w:p w14:paraId="13E2A3CF" w14:textId="77777777" w:rsidR="00B7585F" w:rsidRPr="00B7585F" w:rsidRDefault="00B7585F" w:rsidP="006309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7585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Internt bruksareal</w:t>
            </w:r>
          </w:p>
          <w:p w14:paraId="1BDB1FE0" w14:textId="329C0739" w:rsidR="00B7585F" w:rsidRPr="00B7585F" w:rsidRDefault="00B7585F" w:rsidP="006309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7585F">
              <w:rPr>
                <w:rFonts w:ascii="Calibri Light" w:hAnsi="Calibri Light" w:cs="Calibri Light"/>
                <w:sz w:val="16"/>
                <w:szCs w:val="16"/>
              </w:rPr>
              <w:t>(BRA-i)</w:t>
            </w:r>
          </w:p>
        </w:tc>
        <w:tc>
          <w:tcPr>
            <w:tcW w:w="981" w:type="dxa"/>
          </w:tcPr>
          <w:p w14:paraId="2F8EFC57" w14:textId="77777777" w:rsidR="00B7585F" w:rsidRPr="00B7585F" w:rsidRDefault="00B7585F" w:rsidP="006309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7585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Eksternt bruksareal</w:t>
            </w:r>
          </w:p>
          <w:p w14:paraId="40629796" w14:textId="426C2210" w:rsidR="00B7585F" w:rsidRPr="00B7585F" w:rsidRDefault="00B7585F" w:rsidP="006309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7585F">
              <w:rPr>
                <w:rFonts w:ascii="Calibri Light" w:hAnsi="Calibri Light" w:cs="Calibri Light"/>
                <w:sz w:val="16"/>
                <w:szCs w:val="16"/>
              </w:rPr>
              <w:t>(BRA-e)</w:t>
            </w:r>
          </w:p>
        </w:tc>
        <w:tc>
          <w:tcPr>
            <w:tcW w:w="567" w:type="dxa"/>
          </w:tcPr>
          <w:p w14:paraId="215E2CB6" w14:textId="1972AC29" w:rsidR="00B7585F" w:rsidRPr="00B7585F" w:rsidRDefault="00B7585F" w:rsidP="006309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7585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Sum</w:t>
            </w:r>
          </w:p>
        </w:tc>
        <w:tc>
          <w:tcPr>
            <w:tcW w:w="992" w:type="dxa"/>
          </w:tcPr>
          <w:p w14:paraId="41197995" w14:textId="31CA6ECB" w:rsidR="00B7585F" w:rsidRPr="00B7585F" w:rsidRDefault="00B7585F" w:rsidP="00536A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B7585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Åpent areal</w:t>
            </w:r>
            <w:r w:rsidRPr="00B7585F">
              <w:rPr>
                <w:rFonts w:ascii="Calibri Light" w:hAnsi="Calibri Light" w:cs="Calibri Light"/>
                <w:sz w:val="16"/>
                <w:szCs w:val="16"/>
              </w:rPr>
              <w:t xml:space="preserve"> (TBA)</w:t>
            </w:r>
          </w:p>
        </w:tc>
        <w:tc>
          <w:tcPr>
            <w:tcW w:w="1276" w:type="dxa"/>
          </w:tcPr>
          <w:p w14:paraId="24B5C1CA" w14:textId="77777777" w:rsidR="00B7585F" w:rsidRPr="00B7585F" w:rsidRDefault="00B7585F" w:rsidP="00B758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7585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Areal med lav himlingshøyde</w:t>
            </w:r>
          </w:p>
          <w:p w14:paraId="67A18992" w14:textId="5B2DCD98" w:rsidR="00B7585F" w:rsidRPr="00B7585F" w:rsidRDefault="00B7585F" w:rsidP="00B758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B7585F">
              <w:rPr>
                <w:rFonts w:ascii="Calibri Light" w:hAnsi="Calibri Light" w:cs="Calibri Light"/>
                <w:sz w:val="16"/>
                <w:szCs w:val="16"/>
              </w:rPr>
              <w:t>(ALH)</w:t>
            </w:r>
          </w:p>
        </w:tc>
        <w:tc>
          <w:tcPr>
            <w:tcW w:w="850" w:type="dxa"/>
          </w:tcPr>
          <w:p w14:paraId="67292E26" w14:textId="77777777" w:rsidR="00B7585F" w:rsidRPr="00B7585F" w:rsidRDefault="00B7585F" w:rsidP="00B758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B7585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Gulvareal</w:t>
            </w:r>
          </w:p>
          <w:p w14:paraId="05AF4C62" w14:textId="1318BC57" w:rsidR="00B7585F" w:rsidRPr="00B7585F" w:rsidRDefault="00B7585F" w:rsidP="00B758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6"/>
                <w:szCs w:val="16"/>
              </w:rPr>
            </w:pPr>
            <w:r w:rsidRPr="00B7585F">
              <w:rPr>
                <w:rFonts w:ascii="Calibri Light" w:hAnsi="Calibri Light" w:cs="Calibri Light"/>
                <w:sz w:val="16"/>
                <w:szCs w:val="16"/>
              </w:rPr>
              <w:t>(GUA)</w:t>
            </w:r>
          </w:p>
        </w:tc>
        <w:tc>
          <w:tcPr>
            <w:tcW w:w="2687" w:type="dxa"/>
          </w:tcPr>
          <w:p w14:paraId="7783FD70" w14:textId="05436611" w:rsidR="00B7585F" w:rsidRPr="00154A67" w:rsidRDefault="00B7585F" w:rsidP="00B758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7585F" w:rsidRPr="00154A67" w14:paraId="4C847874" w14:textId="77777777" w:rsidTr="008F6AE7">
        <w:tc>
          <w:tcPr>
            <w:tcW w:w="785" w:type="dxa"/>
          </w:tcPr>
          <w:p w14:paraId="6866B440" w14:textId="1A29CBC6" w:rsidR="00B7585F" w:rsidRPr="00154A67" w:rsidRDefault="00B7585F" w:rsidP="00536A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154A67">
              <w:rPr>
                <w:rFonts w:ascii="Calibri Light" w:hAnsi="Calibri Light" w:cs="Calibri Light"/>
                <w:sz w:val="18"/>
                <w:szCs w:val="18"/>
              </w:rPr>
              <w:t>1.etasje</w:t>
            </w:r>
          </w:p>
        </w:tc>
        <w:tc>
          <w:tcPr>
            <w:tcW w:w="923" w:type="dxa"/>
          </w:tcPr>
          <w:p w14:paraId="6213DC07" w14:textId="14BCA237" w:rsidR="00B7585F" w:rsidRPr="00CB0A29" w:rsidRDefault="00CB0A29" w:rsidP="006309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981" w:type="dxa"/>
          </w:tcPr>
          <w:p w14:paraId="2EECF646" w14:textId="27A8A34C" w:rsidR="00B7585F" w:rsidRPr="00CB0A29" w:rsidRDefault="00B7585F" w:rsidP="006309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B0A2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3B0AD53" w14:textId="2DE75B65" w:rsidR="00B7585F" w:rsidRPr="00CB0A29" w:rsidRDefault="00CB0A29" w:rsidP="0063093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992" w:type="dxa"/>
          </w:tcPr>
          <w:p w14:paraId="536C893F" w14:textId="62BE1410" w:rsidR="00B7585F" w:rsidRPr="00CB0A29" w:rsidRDefault="00B7585F" w:rsidP="005D59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B0A2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4A42461" w14:textId="00413356" w:rsidR="00B7585F" w:rsidRPr="00CB0A29" w:rsidRDefault="00B7585F" w:rsidP="00536A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B0A2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C6297C5" w14:textId="10EAE36F" w:rsidR="00B7585F" w:rsidRPr="00CB0A29" w:rsidRDefault="00CB0A29" w:rsidP="00536A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687" w:type="dxa"/>
          </w:tcPr>
          <w:p w14:paraId="6FB9F8A3" w14:textId="611A711B" w:rsidR="00B7585F" w:rsidRPr="00154A67" w:rsidRDefault="008F6AE7" w:rsidP="00536A8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Entré</w:t>
            </w:r>
            <w:r w:rsidR="00B82780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>
              <w:rPr>
                <w:rFonts w:ascii="Calibri Light" w:hAnsi="Calibri Light" w:cs="Calibri Light"/>
                <w:sz w:val="18"/>
                <w:szCs w:val="18"/>
              </w:rPr>
              <w:t>toalettrom, bad/</w:t>
            </w:r>
            <w:r w:rsidR="00B82780">
              <w:rPr>
                <w:rFonts w:ascii="Calibri Light" w:hAnsi="Calibri Light" w:cs="Calibri Light"/>
                <w:sz w:val="18"/>
                <w:szCs w:val="18"/>
              </w:rPr>
              <w:t xml:space="preserve">vaskerom, </w:t>
            </w:r>
            <w:r>
              <w:rPr>
                <w:rFonts w:ascii="Calibri Light" w:hAnsi="Calibri Light" w:cs="Calibri Light"/>
                <w:sz w:val="18"/>
                <w:szCs w:val="18"/>
              </w:rPr>
              <w:t>gang, 3</w:t>
            </w:r>
            <w:r w:rsidR="00B82780">
              <w:rPr>
                <w:rFonts w:ascii="Calibri Light" w:hAnsi="Calibri Light" w:cs="Calibri Light"/>
                <w:sz w:val="18"/>
                <w:szCs w:val="18"/>
              </w:rPr>
              <w:t xml:space="preserve"> soverom,</w:t>
            </w:r>
            <w:r w:rsidR="006B04E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stue og </w:t>
            </w:r>
            <w:r w:rsidR="006B04E9">
              <w:rPr>
                <w:rFonts w:ascii="Calibri Light" w:hAnsi="Calibri Light" w:cs="Calibri Light"/>
                <w:sz w:val="18"/>
                <w:szCs w:val="18"/>
              </w:rPr>
              <w:t>kjøkken</w:t>
            </w:r>
            <w:r w:rsidR="00B82780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</w:tr>
    </w:tbl>
    <w:p w14:paraId="227939C4" w14:textId="77777777" w:rsidR="006F62A2" w:rsidRPr="00EA7F1E" w:rsidRDefault="006F62A2" w:rsidP="00904D37">
      <w:pPr>
        <w:autoSpaceDE w:val="0"/>
        <w:autoSpaceDN w:val="0"/>
        <w:adjustRightInd w:val="0"/>
        <w:rPr>
          <w:rFonts w:ascii="Calibri Light" w:hAnsi="Calibri Light" w:cs="Calibri Light"/>
          <w:b/>
          <w:bCs/>
        </w:rPr>
      </w:pPr>
    </w:p>
    <w:p w14:paraId="01F4652D" w14:textId="77777777" w:rsidR="006B04E9" w:rsidRDefault="006B04E9" w:rsidP="006B04E9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4"/>
          <w:szCs w:val="24"/>
        </w:rPr>
      </w:pPr>
      <w:r w:rsidRPr="00FB5D37">
        <w:rPr>
          <w:rFonts w:ascii="Calibri Light" w:hAnsi="Calibri Light" w:cs="Calibri Light"/>
          <w:b/>
          <w:bCs/>
          <w:sz w:val="24"/>
          <w:szCs w:val="24"/>
        </w:rPr>
        <w:t>NS 3940:20</w:t>
      </w:r>
      <w:r>
        <w:rPr>
          <w:rFonts w:ascii="Calibri Light" w:hAnsi="Calibri Light" w:cs="Calibri Light"/>
          <w:b/>
          <w:bCs/>
          <w:sz w:val="24"/>
          <w:szCs w:val="24"/>
        </w:rPr>
        <w:t>12</w:t>
      </w:r>
    </w:p>
    <w:p w14:paraId="17DA2D17" w14:textId="77777777" w:rsidR="006B04E9" w:rsidRPr="00FB5D37" w:rsidRDefault="006B04E9" w:rsidP="006B04E9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10"/>
          <w:szCs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1001"/>
        <w:gridCol w:w="991"/>
        <w:gridCol w:w="990"/>
        <w:gridCol w:w="2969"/>
        <w:gridCol w:w="2122"/>
      </w:tblGrid>
      <w:tr w:rsidR="006B04E9" w14:paraId="5219EC75" w14:textId="77777777" w:rsidTr="007331AB">
        <w:trPr>
          <w:trHeight w:val="264"/>
        </w:trPr>
        <w:tc>
          <w:tcPr>
            <w:tcW w:w="988" w:type="dxa"/>
          </w:tcPr>
          <w:p w14:paraId="2800989C" w14:textId="7FBD2FAF" w:rsidR="006B04E9" w:rsidRPr="00EA7F1E" w:rsidRDefault="00967F5F" w:rsidP="007331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A7F1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Hytt</w:t>
            </w:r>
            <w:r w:rsidR="00B8278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001" w:type="dxa"/>
          </w:tcPr>
          <w:p w14:paraId="39EB6D91" w14:textId="77777777" w:rsidR="006B04E9" w:rsidRPr="00FB5D37" w:rsidRDefault="006B04E9" w:rsidP="007331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B5D3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BRA m</w:t>
            </w:r>
            <w:r w:rsidRPr="00FB5D37">
              <w:rPr>
                <w:rFonts w:ascii="Calibri Light" w:hAnsi="Calibri Light" w:cs="Calibri Ligh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1" w:type="dxa"/>
          </w:tcPr>
          <w:p w14:paraId="17D725CD" w14:textId="77777777" w:rsidR="006B04E9" w:rsidRPr="00FB5D37" w:rsidRDefault="006B04E9" w:rsidP="007331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B5D3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BRA P m</w:t>
            </w:r>
            <w:r w:rsidRPr="00FB5D37">
              <w:rPr>
                <w:rFonts w:ascii="Calibri Light" w:hAnsi="Calibri Light" w:cs="Calibri Ligh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0" w:type="dxa"/>
          </w:tcPr>
          <w:p w14:paraId="33D1DFF2" w14:textId="77777777" w:rsidR="006B04E9" w:rsidRPr="00FB5D37" w:rsidRDefault="006B04E9" w:rsidP="007331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B5D3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BRA S m</w:t>
            </w:r>
            <w:r w:rsidRPr="00FB5D37">
              <w:rPr>
                <w:rFonts w:ascii="Calibri Light" w:hAnsi="Calibri Light" w:cs="Calibri Light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69" w:type="dxa"/>
          </w:tcPr>
          <w:p w14:paraId="158922C7" w14:textId="77777777" w:rsidR="006B04E9" w:rsidRPr="00FB5D37" w:rsidRDefault="006B04E9" w:rsidP="007331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B5D3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Planløsning primærrom</w:t>
            </w:r>
          </w:p>
        </w:tc>
        <w:tc>
          <w:tcPr>
            <w:tcW w:w="2122" w:type="dxa"/>
          </w:tcPr>
          <w:p w14:paraId="4907FA4B" w14:textId="77777777" w:rsidR="006B04E9" w:rsidRPr="00FB5D37" w:rsidRDefault="006B04E9" w:rsidP="007331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B5D37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Planløsning sekundærrom</w:t>
            </w:r>
          </w:p>
        </w:tc>
      </w:tr>
      <w:tr w:rsidR="006B04E9" w:rsidRPr="00701190" w14:paraId="57C25B9F" w14:textId="77777777" w:rsidTr="007331AB">
        <w:trPr>
          <w:trHeight w:val="301"/>
        </w:trPr>
        <w:tc>
          <w:tcPr>
            <w:tcW w:w="988" w:type="dxa"/>
          </w:tcPr>
          <w:p w14:paraId="47911CD8" w14:textId="77777777" w:rsidR="006B04E9" w:rsidRPr="0003486C" w:rsidRDefault="006B04E9" w:rsidP="007331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 w:rsidRPr="0003486C">
              <w:rPr>
                <w:rFonts w:ascii="Calibri Light" w:hAnsi="Calibri Light" w:cs="Calibri Light"/>
                <w:sz w:val="18"/>
                <w:szCs w:val="18"/>
              </w:rPr>
              <w:t>1.etasje</w:t>
            </w:r>
          </w:p>
        </w:tc>
        <w:tc>
          <w:tcPr>
            <w:tcW w:w="1001" w:type="dxa"/>
          </w:tcPr>
          <w:p w14:paraId="250C6A3B" w14:textId="78038142" w:rsidR="006B04E9" w:rsidRPr="008F6AE7" w:rsidRDefault="008F6AE7" w:rsidP="007331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F6AE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991" w:type="dxa"/>
          </w:tcPr>
          <w:p w14:paraId="68541227" w14:textId="16426EC9" w:rsidR="006B04E9" w:rsidRPr="008F6AE7" w:rsidRDefault="008F6AE7" w:rsidP="007331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F6AE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990" w:type="dxa"/>
          </w:tcPr>
          <w:p w14:paraId="7C494F43" w14:textId="157C21C0" w:rsidR="006B04E9" w:rsidRPr="00967F5F" w:rsidRDefault="006B04E9" w:rsidP="007331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67F5F">
              <w:rPr>
                <w:rFonts w:ascii="Calibri Light" w:hAnsi="Calibri Light" w:cs="Calibri Light"/>
                <w:sz w:val="18"/>
                <w:szCs w:val="18"/>
              </w:rPr>
              <w:t>0</w:t>
            </w:r>
          </w:p>
        </w:tc>
        <w:tc>
          <w:tcPr>
            <w:tcW w:w="2969" w:type="dxa"/>
          </w:tcPr>
          <w:p w14:paraId="2372A92A" w14:textId="09A68384" w:rsidR="006B04E9" w:rsidRPr="006B04E9" w:rsidRDefault="008F6AE7" w:rsidP="007331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Entré, toalettrom, bad/vaskerom, gang, 3 soverom, stue og kjøkken.</w:t>
            </w:r>
          </w:p>
        </w:tc>
        <w:tc>
          <w:tcPr>
            <w:tcW w:w="2122" w:type="dxa"/>
          </w:tcPr>
          <w:p w14:paraId="00D0726C" w14:textId="49A0DECE" w:rsidR="006B04E9" w:rsidRPr="005F76D8" w:rsidRDefault="006B04E9" w:rsidP="007331A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bookmarkEnd w:id="0"/>
    </w:tbl>
    <w:p w14:paraId="34C8D6BD" w14:textId="77777777" w:rsidR="00EA7F1E" w:rsidRDefault="00EA7F1E" w:rsidP="00967F5F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2"/>
          <w:szCs w:val="22"/>
        </w:rPr>
      </w:pPr>
    </w:p>
    <w:p w14:paraId="1356832A" w14:textId="77777777" w:rsidR="00CB0A29" w:rsidRPr="008F6AE7" w:rsidRDefault="00CB0A29" w:rsidP="00967F5F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10"/>
          <w:szCs w:val="10"/>
        </w:rPr>
      </w:pPr>
    </w:p>
    <w:p w14:paraId="38B147A8" w14:textId="77777777" w:rsidR="00DF7845" w:rsidRDefault="00DF7845" w:rsidP="003327C8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Byggemåte</w:t>
      </w:r>
    </w:p>
    <w:p w14:paraId="79EB9047" w14:textId="5D0ADF8A" w:rsidR="00DF7845" w:rsidRPr="00DF7845" w:rsidRDefault="00DF7845" w:rsidP="003327C8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5C428B8D" w14:textId="16B768D0" w:rsidR="006307CE" w:rsidRPr="006307CE" w:rsidRDefault="0030536D" w:rsidP="00DF7845">
      <w:pPr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H</w:t>
      </w:r>
      <w:r w:rsidR="00287CF2">
        <w:rPr>
          <w:rFonts w:ascii="Calibri Light" w:hAnsi="Calibri Light" w:cs="Calibri Light"/>
          <w:b/>
          <w:bCs/>
          <w:sz w:val="22"/>
          <w:szCs w:val="22"/>
        </w:rPr>
        <w:t>ytt</w:t>
      </w:r>
      <w:r w:rsidR="00B82780">
        <w:rPr>
          <w:rFonts w:ascii="Calibri Light" w:hAnsi="Calibri Light" w:cs="Calibri Light"/>
          <w:b/>
          <w:bCs/>
          <w:sz w:val="22"/>
          <w:szCs w:val="22"/>
        </w:rPr>
        <w:t>e</w:t>
      </w:r>
    </w:p>
    <w:p w14:paraId="730F71EE" w14:textId="69D72A5A" w:rsidR="008F6AE7" w:rsidRPr="00480325" w:rsidRDefault="008F6AE7" w:rsidP="008F6AE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Tømmerkassen</w:t>
      </w:r>
      <w:r w:rsidRPr="0048032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er en del av </w:t>
      </w:r>
      <w:proofErr w:type="gramStart"/>
      <w:r>
        <w:rPr>
          <w:rFonts w:ascii="Calibri Light" w:hAnsi="Calibri Light" w:cs="Calibri Light"/>
        </w:rPr>
        <w:t>ei trønderlån</w:t>
      </w:r>
      <w:proofErr w:type="gramEnd"/>
      <w:r>
        <w:rPr>
          <w:rFonts w:ascii="Calibri Light" w:hAnsi="Calibri Light" w:cs="Calibri Light"/>
        </w:rPr>
        <w:t xml:space="preserve"> og </w:t>
      </w:r>
      <w:r w:rsidRPr="00480325">
        <w:rPr>
          <w:rFonts w:ascii="Calibri Light" w:hAnsi="Calibri Light" w:cs="Calibri Light"/>
        </w:rPr>
        <w:t xml:space="preserve">er hentet fra </w:t>
      </w:r>
      <w:r>
        <w:rPr>
          <w:rFonts w:ascii="Calibri Light" w:hAnsi="Calibri Light" w:cs="Calibri Light"/>
        </w:rPr>
        <w:t>Soknedal, der ble den</w:t>
      </w:r>
      <w:r w:rsidRPr="00480325">
        <w:rPr>
          <w:rFonts w:ascii="Calibri Light" w:hAnsi="Calibri Light" w:cs="Calibri Light"/>
        </w:rPr>
        <w:t xml:space="preserve"> oppført </w:t>
      </w:r>
      <w:proofErr w:type="spellStart"/>
      <w:r>
        <w:rPr>
          <w:rFonts w:ascii="Calibri Light" w:hAnsi="Calibri Light" w:cs="Calibri Light"/>
        </w:rPr>
        <w:t>ca</w:t>
      </w:r>
      <w:proofErr w:type="spellEnd"/>
      <w:r>
        <w:rPr>
          <w:rFonts w:ascii="Calibri Light" w:hAnsi="Calibri Light" w:cs="Calibri Light"/>
        </w:rPr>
        <w:t xml:space="preserve"> 1860</w:t>
      </w:r>
      <w:r w:rsidRPr="00480325">
        <w:rPr>
          <w:rFonts w:ascii="Calibri Light" w:hAnsi="Calibri Light" w:cs="Calibri Light"/>
        </w:rPr>
        <w:t>.</w:t>
      </w:r>
    </w:p>
    <w:p w14:paraId="3292A84E" w14:textId="04DA11A1" w:rsidR="008F6AE7" w:rsidRPr="00480325" w:rsidRDefault="008F6AE7" w:rsidP="008F6AE7">
      <w:pPr>
        <w:rPr>
          <w:rFonts w:ascii="Calibri Light" w:hAnsi="Calibri Light" w:cs="Calibri Light"/>
        </w:rPr>
      </w:pPr>
      <w:r w:rsidRPr="00480325">
        <w:rPr>
          <w:rFonts w:ascii="Calibri Light" w:hAnsi="Calibri Light" w:cs="Calibri Light"/>
        </w:rPr>
        <w:t>Bygget ble oppført på nytt på denne plassen og ferdigstilt i 20</w:t>
      </w:r>
      <w:r>
        <w:rPr>
          <w:rFonts w:ascii="Calibri Light" w:hAnsi="Calibri Light" w:cs="Calibri Light"/>
        </w:rPr>
        <w:t>23</w:t>
      </w:r>
      <w:r w:rsidRPr="00480325">
        <w:rPr>
          <w:rFonts w:ascii="Calibri Light" w:hAnsi="Calibri Light" w:cs="Calibri Light"/>
        </w:rPr>
        <w:t xml:space="preserve">, det er i 1 etasje, og er oppført på en støpt </w:t>
      </w:r>
      <w:r>
        <w:rPr>
          <w:rFonts w:ascii="Calibri Light" w:hAnsi="Calibri Light" w:cs="Calibri Light"/>
        </w:rPr>
        <w:t>plate på mark.</w:t>
      </w:r>
    </w:p>
    <w:p w14:paraId="3F4F8117" w14:textId="77777777" w:rsidR="008F6AE7" w:rsidRPr="00480325" w:rsidRDefault="008F6AE7" w:rsidP="008F6AE7">
      <w:pPr>
        <w:rPr>
          <w:rFonts w:ascii="Calibri Light" w:hAnsi="Calibri Light" w:cs="Calibri Light"/>
        </w:rPr>
      </w:pPr>
      <w:r w:rsidRPr="00480325">
        <w:rPr>
          <w:rFonts w:ascii="Calibri Light" w:hAnsi="Calibri Light" w:cs="Calibri Light"/>
        </w:rPr>
        <w:t xml:space="preserve">Over plate på mark er bygget med laftet, parallellskåret tømmer, ca. </w:t>
      </w:r>
      <w:r>
        <w:rPr>
          <w:rFonts w:ascii="Calibri Light" w:hAnsi="Calibri Light" w:cs="Calibri Light"/>
        </w:rPr>
        <w:t>4 - 5</w:t>
      </w:r>
      <w:r w:rsidRPr="00480325">
        <w:rPr>
          <w:rFonts w:ascii="Calibri Light" w:hAnsi="Calibri Light" w:cs="Calibri Light"/>
        </w:rPr>
        <w:t xml:space="preserve">" bredde, ulike høyder. </w:t>
      </w:r>
    </w:p>
    <w:p w14:paraId="68183781" w14:textId="7E80A784" w:rsidR="008F6AE7" w:rsidRPr="00480325" w:rsidRDefault="008F6AE7" w:rsidP="008F6AE7">
      <w:pPr>
        <w:rPr>
          <w:rFonts w:ascii="Calibri Light" w:hAnsi="Calibri Light" w:cs="Calibri Light"/>
        </w:rPr>
      </w:pPr>
      <w:r w:rsidRPr="00480325">
        <w:rPr>
          <w:rFonts w:ascii="Calibri Light" w:hAnsi="Calibri Light" w:cs="Calibri Light"/>
        </w:rPr>
        <w:t>Fasader er med laftet tømmer.</w:t>
      </w:r>
    </w:p>
    <w:p w14:paraId="04163C23" w14:textId="77777777" w:rsidR="008F6AE7" w:rsidRPr="00480325" w:rsidRDefault="008F6AE7" w:rsidP="008F6AE7">
      <w:pPr>
        <w:rPr>
          <w:rFonts w:ascii="Calibri Light" w:hAnsi="Calibri Light" w:cs="Calibri Light"/>
        </w:rPr>
      </w:pPr>
      <w:r w:rsidRPr="00480325">
        <w:rPr>
          <w:rFonts w:ascii="Calibri Light" w:hAnsi="Calibri Light" w:cs="Calibri Light"/>
        </w:rPr>
        <w:t>Vinduer er med 2-lags isolerglass med utvendige sprosser.</w:t>
      </w:r>
    </w:p>
    <w:p w14:paraId="640DD03F" w14:textId="77777777" w:rsidR="008F6AE7" w:rsidRPr="00D443A9" w:rsidRDefault="008F6AE7" w:rsidP="008F6AE7">
      <w:pPr>
        <w:rPr>
          <w:rFonts w:ascii="Calibri Light" w:hAnsi="Calibri Light" w:cs="Calibri Light"/>
          <w:b/>
          <w:bCs/>
          <w:sz w:val="28"/>
          <w:szCs w:val="28"/>
        </w:rPr>
      </w:pPr>
      <w:r w:rsidRPr="00480325">
        <w:rPr>
          <w:rFonts w:ascii="Calibri Light" w:hAnsi="Calibri Light" w:cs="Calibri Light"/>
        </w:rPr>
        <w:t>Tak</w:t>
      </w:r>
      <w:r>
        <w:rPr>
          <w:rFonts w:ascii="Calibri Light" w:hAnsi="Calibri Light" w:cs="Calibri Light"/>
        </w:rPr>
        <w:t>et</w:t>
      </w:r>
      <w:r w:rsidRPr="00480325">
        <w:rPr>
          <w:rFonts w:ascii="Calibri Light" w:hAnsi="Calibri Light" w:cs="Calibri Light"/>
        </w:rPr>
        <w:t xml:space="preserve"> har en saltakskonstruksjon, oppbygd med rundstokker og sperrer, taket er tekket med torv</w:t>
      </w:r>
    </w:p>
    <w:p w14:paraId="1FB16A85" w14:textId="511F119D" w:rsidR="00A14225" w:rsidRPr="00D443A9" w:rsidRDefault="00A14225" w:rsidP="00480325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</w:rPr>
        <w:t xml:space="preserve">Hytta har </w:t>
      </w:r>
      <w:r w:rsidR="00CB0A29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stk</w:t>
      </w:r>
      <w:proofErr w:type="spellEnd"/>
      <w:r>
        <w:rPr>
          <w:rFonts w:ascii="Calibri Light" w:hAnsi="Calibri Light" w:cs="Calibri Light"/>
        </w:rPr>
        <w:t xml:space="preserve"> elementpipe.</w:t>
      </w:r>
    </w:p>
    <w:p w14:paraId="0AEE12BD" w14:textId="77777777" w:rsidR="006307CE" w:rsidRDefault="006307CE" w:rsidP="003327C8">
      <w:pPr>
        <w:rPr>
          <w:rFonts w:ascii="Calibri Light" w:hAnsi="Calibri Light" w:cs="Calibri Light"/>
          <w:b/>
          <w:bCs/>
        </w:rPr>
      </w:pPr>
    </w:p>
    <w:p w14:paraId="5AC9DFF2" w14:textId="77777777" w:rsidR="00A02140" w:rsidRDefault="00A02140" w:rsidP="003327C8">
      <w:pPr>
        <w:rPr>
          <w:rFonts w:ascii="Calibri Light" w:hAnsi="Calibri Light" w:cs="Calibri Light"/>
          <w:b/>
          <w:bCs/>
        </w:rPr>
      </w:pPr>
    </w:p>
    <w:p w14:paraId="7C609C07" w14:textId="77777777" w:rsidR="00A02140" w:rsidRDefault="00A02140" w:rsidP="003327C8">
      <w:pPr>
        <w:rPr>
          <w:rFonts w:ascii="Calibri Light" w:hAnsi="Calibri Light" w:cs="Calibri Light"/>
          <w:b/>
          <w:bCs/>
        </w:rPr>
      </w:pPr>
    </w:p>
    <w:p w14:paraId="63CA6C71" w14:textId="77777777" w:rsidR="00A02140" w:rsidRDefault="00A02140" w:rsidP="003327C8">
      <w:pPr>
        <w:rPr>
          <w:rFonts w:ascii="Calibri Light" w:hAnsi="Calibri Light" w:cs="Calibri Light"/>
          <w:b/>
          <w:bCs/>
        </w:rPr>
      </w:pPr>
    </w:p>
    <w:p w14:paraId="40920E0B" w14:textId="77777777" w:rsidR="00A02140" w:rsidRDefault="00A02140" w:rsidP="003327C8">
      <w:pPr>
        <w:rPr>
          <w:rFonts w:ascii="Calibri Light" w:hAnsi="Calibri Light" w:cs="Calibri Light"/>
          <w:b/>
          <w:bCs/>
        </w:rPr>
      </w:pPr>
    </w:p>
    <w:p w14:paraId="3CC68CEF" w14:textId="77777777" w:rsidR="00150819" w:rsidRDefault="00150819" w:rsidP="003327C8">
      <w:pPr>
        <w:rPr>
          <w:rFonts w:ascii="Calibri Light" w:hAnsi="Calibri Light" w:cs="Calibri Light"/>
          <w:b/>
          <w:bCs/>
        </w:rPr>
      </w:pPr>
    </w:p>
    <w:p w14:paraId="3ED7348B" w14:textId="23478CB7" w:rsidR="003327C8" w:rsidRPr="008145DF" w:rsidRDefault="003327C8" w:rsidP="003327C8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lastRenderedPageBreak/>
        <w:t xml:space="preserve">Standardbeskrivelse </w:t>
      </w:r>
    </w:p>
    <w:p w14:paraId="4A443E76" w14:textId="77777777" w:rsidR="0030536D" w:rsidRPr="0030536D" w:rsidRDefault="0030536D" w:rsidP="0030536D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12E0EBB7" w14:textId="571E8E41" w:rsidR="0030536D" w:rsidRDefault="0030536D" w:rsidP="0030536D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1.etasje</w:t>
      </w:r>
    </w:p>
    <w:p w14:paraId="694E1808" w14:textId="77777777" w:rsidR="005F18E3" w:rsidRPr="005F18E3" w:rsidRDefault="005F18E3" w:rsidP="0030536D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48391698" w14:textId="63AC8605" w:rsidR="00EB2CF8" w:rsidRPr="00576C11" w:rsidRDefault="008F6AE7" w:rsidP="00EB2CF8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Entré</w:t>
      </w:r>
      <w:r w:rsidR="006307CE">
        <w:rPr>
          <w:rFonts w:ascii="Calibri Light" w:hAnsi="Calibri Light" w:cs="Calibri Light"/>
          <w:b/>
          <w:bCs/>
        </w:rPr>
        <w:t xml:space="preserve"> </w:t>
      </w:r>
    </w:p>
    <w:p w14:paraId="726C5918" w14:textId="3D02342B" w:rsidR="00B82780" w:rsidRPr="00B82780" w:rsidRDefault="008F6AE7" w:rsidP="008F6AE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Flis på g</w:t>
      </w:r>
      <w:r w:rsidRPr="00576C11">
        <w:rPr>
          <w:rFonts w:ascii="Calibri Light" w:hAnsi="Calibri Light" w:cs="Calibri Light"/>
        </w:rPr>
        <w:t xml:space="preserve">ulv, </w:t>
      </w:r>
      <w:r>
        <w:rPr>
          <w:rFonts w:ascii="Calibri Light" w:hAnsi="Calibri Light" w:cs="Calibri Light"/>
        </w:rPr>
        <w:t>beiset panel og laftede tømmer</w:t>
      </w:r>
      <w:r w:rsidRPr="00576C11">
        <w:rPr>
          <w:rFonts w:ascii="Calibri Light" w:hAnsi="Calibri Light" w:cs="Calibri Light"/>
        </w:rPr>
        <w:t xml:space="preserve">vegger, </w:t>
      </w:r>
      <w:r>
        <w:rPr>
          <w:rFonts w:ascii="Calibri Light" w:hAnsi="Calibri Light" w:cs="Calibri Light"/>
        </w:rPr>
        <w:t xml:space="preserve">beiset </w:t>
      </w:r>
      <w:r w:rsidRPr="00576C11">
        <w:rPr>
          <w:rFonts w:ascii="Calibri Light" w:hAnsi="Calibri Light" w:cs="Calibri Light"/>
        </w:rPr>
        <w:t>panel i himling</w:t>
      </w:r>
      <w:r>
        <w:rPr>
          <w:rFonts w:ascii="Calibri Light" w:hAnsi="Calibri Light" w:cs="Calibri Light"/>
        </w:rPr>
        <w:t>, med down-lights</w:t>
      </w:r>
      <w:r w:rsidRPr="00576C11">
        <w:rPr>
          <w:rFonts w:ascii="Calibri Light" w:hAnsi="Calibri Light" w:cs="Calibri Light"/>
        </w:rPr>
        <w:t>.</w:t>
      </w:r>
    </w:p>
    <w:p w14:paraId="36C93E32" w14:textId="77777777" w:rsidR="008F6AE7" w:rsidRDefault="008F6AE7" w:rsidP="009602B5">
      <w:pPr>
        <w:rPr>
          <w:rFonts w:ascii="Calibri Light" w:hAnsi="Calibri Light" w:cs="Calibri Light"/>
          <w:sz w:val="10"/>
          <w:szCs w:val="10"/>
        </w:rPr>
      </w:pPr>
    </w:p>
    <w:p w14:paraId="42CBB937" w14:textId="384BDF7B" w:rsidR="008F6AE7" w:rsidRDefault="008F6AE7" w:rsidP="00B82780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Toalettrom</w:t>
      </w:r>
    </w:p>
    <w:p w14:paraId="2E8371F8" w14:textId="5BC0A372" w:rsidR="008F6AE7" w:rsidRDefault="008F6AE7" w:rsidP="008F6AE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Flis på g</w:t>
      </w:r>
      <w:r w:rsidRPr="00576C11">
        <w:rPr>
          <w:rFonts w:ascii="Calibri Light" w:hAnsi="Calibri Light" w:cs="Calibri Light"/>
        </w:rPr>
        <w:t xml:space="preserve">ulv, </w:t>
      </w:r>
      <w:r>
        <w:rPr>
          <w:rFonts w:ascii="Calibri Light" w:hAnsi="Calibri Light" w:cs="Calibri Light"/>
        </w:rPr>
        <w:t xml:space="preserve">beiset panel på </w:t>
      </w:r>
      <w:r w:rsidRPr="00576C11">
        <w:rPr>
          <w:rFonts w:ascii="Calibri Light" w:hAnsi="Calibri Light" w:cs="Calibri Light"/>
        </w:rPr>
        <w:t xml:space="preserve">vegger, </w:t>
      </w:r>
      <w:r>
        <w:rPr>
          <w:rFonts w:ascii="Calibri Light" w:hAnsi="Calibri Light" w:cs="Calibri Light"/>
        </w:rPr>
        <w:t xml:space="preserve">beiset </w:t>
      </w:r>
      <w:r w:rsidRPr="00576C11">
        <w:rPr>
          <w:rFonts w:ascii="Calibri Light" w:hAnsi="Calibri Light" w:cs="Calibri Light"/>
        </w:rPr>
        <w:t>panel i himling</w:t>
      </w:r>
      <w:r>
        <w:rPr>
          <w:rFonts w:ascii="Calibri Light" w:hAnsi="Calibri Light" w:cs="Calibri Light"/>
        </w:rPr>
        <w:t>.</w:t>
      </w:r>
    </w:p>
    <w:p w14:paraId="484083AE" w14:textId="4B4FAAC9" w:rsidR="008F6AE7" w:rsidRDefault="008F6AE7" w:rsidP="008F6AE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Innredning: Håndvask med underskap, speil. Gulvmontert WC. Rørfordelingsskap. Sikringsskap.</w:t>
      </w:r>
    </w:p>
    <w:p w14:paraId="6CE07A40" w14:textId="77777777" w:rsidR="008F6AE7" w:rsidRPr="008F6AE7" w:rsidRDefault="008F6AE7" w:rsidP="008F6AE7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0EA38175" w14:textId="32FB5311" w:rsidR="00B82780" w:rsidRPr="00576C11" w:rsidRDefault="008F6AE7" w:rsidP="00B82780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Bad / v</w:t>
      </w:r>
      <w:r w:rsidR="00B82780">
        <w:rPr>
          <w:rFonts w:ascii="Calibri Light" w:hAnsi="Calibri Light" w:cs="Calibri Light"/>
          <w:b/>
          <w:bCs/>
        </w:rPr>
        <w:t>askerom</w:t>
      </w:r>
    </w:p>
    <w:p w14:paraId="3C52FEFF" w14:textId="57EFCCD3" w:rsidR="00B82780" w:rsidRDefault="00B82780" w:rsidP="00B8278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Flis på g</w:t>
      </w:r>
      <w:r w:rsidRPr="00576C11">
        <w:rPr>
          <w:rFonts w:ascii="Calibri Light" w:hAnsi="Calibri Light" w:cs="Calibri Light"/>
        </w:rPr>
        <w:t xml:space="preserve">ulv, </w:t>
      </w:r>
      <w:r w:rsidR="008F6AE7">
        <w:rPr>
          <w:rFonts w:ascii="Calibri Light" w:hAnsi="Calibri Light" w:cs="Calibri Light"/>
        </w:rPr>
        <w:t xml:space="preserve">beiset panel, flis og </w:t>
      </w:r>
      <w:r>
        <w:rPr>
          <w:rFonts w:ascii="Calibri Light" w:hAnsi="Calibri Light" w:cs="Calibri Light"/>
        </w:rPr>
        <w:t>laftede tømmer</w:t>
      </w:r>
      <w:r w:rsidRPr="00576C11">
        <w:rPr>
          <w:rFonts w:ascii="Calibri Light" w:hAnsi="Calibri Light" w:cs="Calibri Light"/>
        </w:rPr>
        <w:t xml:space="preserve">vegger, </w:t>
      </w:r>
      <w:r w:rsidR="008F6AE7">
        <w:rPr>
          <w:rFonts w:ascii="Calibri Light" w:hAnsi="Calibri Light" w:cs="Calibri Light"/>
        </w:rPr>
        <w:t xml:space="preserve">beiset </w:t>
      </w:r>
      <w:r w:rsidRPr="00576C11">
        <w:rPr>
          <w:rFonts w:ascii="Calibri Light" w:hAnsi="Calibri Light" w:cs="Calibri Light"/>
        </w:rPr>
        <w:t>panel i himling</w:t>
      </w:r>
      <w:r w:rsidR="008F6AE7">
        <w:rPr>
          <w:rFonts w:ascii="Calibri Light" w:hAnsi="Calibri Light" w:cs="Calibri Light"/>
        </w:rPr>
        <w:t>, med down-lights</w:t>
      </w:r>
      <w:r w:rsidRPr="00576C11">
        <w:rPr>
          <w:rFonts w:ascii="Calibri Light" w:hAnsi="Calibri Light" w:cs="Calibri Light"/>
        </w:rPr>
        <w:t>.</w:t>
      </w:r>
    </w:p>
    <w:p w14:paraId="64ACF0F1" w14:textId="3F29E75B" w:rsidR="00B82780" w:rsidRDefault="00B82780" w:rsidP="008F6AE7">
      <w:pPr>
        <w:rPr>
          <w:rFonts w:ascii="Calibri Light" w:hAnsi="Calibri Light" w:cs="Calibri Light"/>
          <w:sz w:val="10"/>
          <w:szCs w:val="10"/>
        </w:rPr>
      </w:pPr>
      <w:r w:rsidRPr="00576C11">
        <w:rPr>
          <w:rFonts w:ascii="Calibri Light" w:hAnsi="Calibri Light" w:cs="Calibri Light"/>
        </w:rPr>
        <w:t>Innredning:</w:t>
      </w:r>
      <w:r>
        <w:rPr>
          <w:rFonts w:ascii="Calibri Light" w:hAnsi="Calibri Light" w:cs="Calibri Light"/>
        </w:rPr>
        <w:t xml:space="preserve"> </w:t>
      </w:r>
      <w:r w:rsidR="008F6AE7">
        <w:rPr>
          <w:rFonts w:ascii="Calibri Light" w:hAnsi="Calibri Light" w:cs="Calibri Light"/>
        </w:rPr>
        <w:t>Plassbygd benk med</w:t>
      </w:r>
      <w:r w:rsidRPr="00B82780">
        <w:rPr>
          <w:rFonts w:ascii="Calibri Light" w:hAnsi="Calibri Light" w:cs="Calibri Light"/>
        </w:rPr>
        <w:t xml:space="preserve"> servant, speil.</w:t>
      </w:r>
      <w:r w:rsidR="008F6AE7">
        <w:rPr>
          <w:rFonts w:ascii="Calibri Light" w:hAnsi="Calibri Light" w:cs="Calibri Light"/>
        </w:rPr>
        <w:t xml:space="preserve"> Gulvmontert WC</w:t>
      </w:r>
      <w:r w:rsidRPr="00B82780">
        <w:rPr>
          <w:rFonts w:ascii="Calibri Light" w:hAnsi="Calibri Light" w:cs="Calibri Light"/>
        </w:rPr>
        <w:t xml:space="preserve">. </w:t>
      </w:r>
      <w:r w:rsidR="008F6AE7">
        <w:rPr>
          <w:rFonts w:ascii="Calibri Light" w:hAnsi="Calibri Light" w:cs="Calibri Light"/>
        </w:rPr>
        <w:t xml:space="preserve">Dusjnisje med dusjbatteri, hodedusj og hånddusj. </w:t>
      </w:r>
      <w:r w:rsidRPr="00B82780">
        <w:rPr>
          <w:rFonts w:ascii="Calibri Light" w:hAnsi="Calibri Light" w:cs="Calibri Light"/>
        </w:rPr>
        <w:t xml:space="preserve">Opplegg for vaskemaskin. Varmtvannstank. </w:t>
      </w:r>
    </w:p>
    <w:p w14:paraId="473969ED" w14:textId="77777777" w:rsidR="00164855" w:rsidRDefault="00164855" w:rsidP="009602B5">
      <w:pPr>
        <w:rPr>
          <w:rFonts w:ascii="Calibri Light" w:hAnsi="Calibri Light" w:cs="Calibri Light"/>
          <w:sz w:val="10"/>
          <w:szCs w:val="10"/>
        </w:rPr>
      </w:pPr>
    </w:p>
    <w:p w14:paraId="64D9CE09" w14:textId="57E16B2E" w:rsidR="008F6AE7" w:rsidRPr="00576C11" w:rsidRDefault="008F6AE7" w:rsidP="008F6AE7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Gang </w:t>
      </w:r>
    </w:p>
    <w:p w14:paraId="3A3061F1" w14:textId="34C1B60A" w:rsidR="008F6AE7" w:rsidRPr="008F6AE7" w:rsidRDefault="008F6AE7" w:rsidP="008F6AE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Oljet furu g</w:t>
      </w:r>
      <w:r w:rsidRPr="00576C11">
        <w:rPr>
          <w:rFonts w:ascii="Calibri Light" w:hAnsi="Calibri Light" w:cs="Calibri Light"/>
        </w:rPr>
        <w:t xml:space="preserve">ulv, </w:t>
      </w:r>
      <w:r>
        <w:rPr>
          <w:rFonts w:ascii="Calibri Light" w:hAnsi="Calibri Light" w:cs="Calibri Light"/>
        </w:rPr>
        <w:t>beiset panel på v</w:t>
      </w:r>
      <w:r w:rsidRPr="00576C11">
        <w:rPr>
          <w:rFonts w:ascii="Calibri Light" w:hAnsi="Calibri Light" w:cs="Calibri Light"/>
        </w:rPr>
        <w:t xml:space="preserve">egger, </w:t>
      </w:r>
      <w:r>
        <w:rPr>
          <w:rFonts w:ascii="Calibri Light" w:hAnsi="Calibri Light" w:cs="Calibri Light"/>
        </w:rPr>
        <w:t xml:space="preserve">beiset </w:t>
      </w:r>
      <w:r w:rsidRPr="00576C11">
        <w:rPr>
          <w:rFonts w:ascii="Calibri Light" w:hAnsi="Calibri Light" w:cs="Calibri Light"/>
        </w:rPr>
        <w:t>panel i himling.</w:t>
      </w:r>
    </w:p>
    <w:p w14:paraId="0614BE6B" w14:textId="77777777" w:rsidR="008F6AE7" w:rsidRDefault="008F6AE7" w:rsidP="009602B5">
      <w:pPr>
        <w:rPr>
          <w:rFonts w:ascii="Calibri Light" w:hAnsi="Calibri Light" w:cs="Calibri Light"/>
          <w:sz w:val="10"/>
          <w:szCs w:val="10"/>
        </w:rPr>
      </w:pPr>
    </w:p>
    <w:p w14:paraId="3C072265" w14:textId="77777777" w:rsidR="00164855" w:rsidRPr="00576C11" w:rsidRDefault="00164855" w:rsidP="00164855">
      <w:pPr>
        <w:rPr>
          <w:rFonts w:ascii="Calibri Light" w:hAnsi="Calibri Light" w:cs="Calibri Light"/>
          <w:b/>
          <w:bCs/>
        </w:rPr>
      </w:pPr>
      <w:r w:rsidRPr="00576C11">
        <w:rPr>
          <w:rFonts w:ascii="Calibri Light" w:hAnsi="Calibri Light" w:cs="Calibri Light"/>
          <w:b/>
          <w:bCs/>
        </w:rPr>
        <w:t>Soverom 1</w:t>
      </w:r>
    </w:p>
    <w:p w14:paraId="5BB5BBA0" w14:textId="7BD9798A" w:rsidR="00164855" w:rsidRDefault="008F6AE7" w:rsidP="008F6AE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Oljet furug</w:t>
      </w:r>
      <w:r w:rsidRPr="00576C11">
        <w:rPr>
          <w:rFonts w:ascii="Calibri Light" w:hAnsi="Calibri Light" w:cs="Calibri Light"/>
        </w:rPr>
        <w:t xml:space="preserve">ulv, </w:t>
      </w:r>
      <w:r>
        <w:rPr>
          <w:rFonts w:ascii="Calibri Light" w:hAnsi="Calibri Light" w:cs="Calibri Light"/>
        </w:rPr>
        <w:t>beiset panel og laftede tømmer</w:t>
      </w:r>
      <w:r w:rsidRPr="00576C11">
        <w:rPr>
          <w:rFonts w:ascii="Calibri Light" w:hAnsi="Calibri Light" w:cs="Calibri Light"/>
        </w:rPr>
        <w:t xml:space="preserve">vegger, </w:t>
      </w:r>
      <w:r>
        <w:rPr>
          <w:rFonts w:ascii="Calibri Light" w:hAnsi="Calibri Light" w:cs="Calibri Light"/>
        </w:rPr>
        <w:t xml:space="preserve">beiset </w:t>
      </w:r>
      <w:r w:rsidRPr="00576C11">
        <w:rPr>
          <w:rFonts w:ascii="Calibri Light" w:hAnsi="Calibri Light" w:cs="Calibri Light"/>
        </w:rPr>
        <w:t>panel i himling</w:t>
      </w:r>
      <w:r>
        <w:rPr>
          <w:rFonts w:ascii="Calibri Light" w:hAnsi="Calibri Light" w:cs="Calibri Light"/>
        </w:rPr>
        <w:t>.</w:t>
      </w:r>
    </w:p>
    <w:p w14:paraId="0A613EDB" w14:textId="77777777" w:rsidR="008F6AE7" w:rsidRPr="00576C11" w:rsidRDefault="008F6AE7" w:rsidP="008F6AE7">
      <w:pPr>
        <w:rPr>
          <w:rFonts w:ascii="Calibri Light" w:hAnsi="Calibri Light" w:cs="Calibri Light"/>
          <w:sz w:val="10"/>
          <w:szCs w:val="10"/>
        </w:rPr>
      </w:pPr>
    </w:p>
    <w:p w14:paraId="65EBCFB3" w14:textId="77777777" w:rsidR="00164855" w:rsidRPr="00576C11" w:rsidRDefault="00164855" w:rsidP="00164855">
      <w:pPr>
        <w:rPr>
          <w:rFonts w:ascii="Calibri Light" w:hAnsi="Calibri Light" w:cs="Calibri Light"/>
          <w:b/>
          <w:bCs/>
        </w:rPr>
      </w:pPr>
      <w:r w:rsidRPr="00576C11">
        <w:rPr>
          <w:rFonts w:ascii="Calibri Light" w:hAnsi="Calibri Light" w:cs="Calibri Light"/>
          <w:b/>
          <w:bCs/>
        </w:rPr>
        <w:t>Soverom 2</w:t>
      </w:r>
    </w:p>
    <w:p w14:paraId="43EAB92C" w14:textId="77777777" w:rsidR="008F6AE7" w:rsidRDefault="008F6AE7" w:rsidP="008F6AE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Oljet furug</w:t>
      </w:r>
      <w:r w:rsidRPr="00576C11">
        <w:rPr>
          <w:rFonts w:ascii="Calibri Light" w:hAnsi="Calibri Light" w:cs="Calibri Light"/>
        </w:rPr>
        <w:t xml:space="preserve">ulv, </w:t>
      </w:r>
      <w:r>
        <w:rPr>
          <w:rFonts w:ascii="Calibri Light" w:hAnsi="Calibri Light" w:cs="Calibri Light"/>
        </w:rPr>
        <w:t>beiset panel og laftede tømmer</w:t>
      </w:r>
      <w:r w:rsidRPr="00576C11">
        <w:rPr>
          <w:rFonts w:ascii="Calibri Light" w:hAnsi="Calibri Light" w:cs="Calibri Light"/>
        </w:rPr>
        <w:t xml:space="preserve">vegger, </w:t>
      </w:r>
      <w:r>
        <w:rPr>
          <w:rFonts w:ascii="Calibri Light" w:hAnsi="Calibri Light" w:cs="Calibri Light"/>
        </w:rPr>
        <w:t xml:space="preserve">beiset </w:t>
      </w:r>
      <w:r w:rsidRPr="00576C11">
        <w:rPr>
          <w:rFonts w:ascii="Calibri Light" w:hAnsi="Calibri Light" w:cs="Calibri Light"/>
        </w:rPr>
        <w:t>panel i himling</w:t>
      </w:r>
      <w:r>
        <w:rPr>
          <w:rFonts w:ascii="Calibri Light" w:hAnsi="Calibri Light" w:cs="Calibri Light"/>
        </w:rPr>
        <w:t>.</w:t>
      </w:r>
    </w:p>
    <w:p w14:paraId="0588CA31" w14:textId="1ECEAB3F" w:rsidR="00164855" w:rsidRDefault="00164855" w:rsidP="00B82780">
      <w:pPr>
        <w:rPr>
          <w:rFonts w:ascii="Calibri Light" w:hAnsi="Calibri Light" w:cs="Calibri Light"/>
          <w:sz w:val="10"/>
          <w:szCs w:val="10"/>
        </w:rPr>
      </w:pPr>
    </w:p>
    <w:p w14:paraId="4B2AC5D3" w14:textId="42CE1716" w:rsidR="008F6AE7" w:rsidRPr="00576C11" w:rsidRDefault="008F6AE7" w:rsidP="008F6AE7">
      <w:pPr>
        <w:rPr>
          <w:rFonts w:ascii="Calibri Light" w:hAnsi="Calibri Light" w:cs="Calibri Light"/>
          <w:b/>
          <w:bCs/>
        </w:rPr>
      </w:pPr>
      <w:r w:rsidRPr="00576C11">
        <w:rPr>
          <w:rFonts w:ascii="Calibri Light" w:hAnsi="Calibri Light" w:cs="Calibri Light"/>
          <w:b/>
          <w:bCs/>
        </w:rPr>
        <w:t xml:space="preserve">Soverom </w:t>
      </w:r>
      <w:r>
        <w:rPr>
          <w:rFonts w:ascii="Calibri Light" w:hAnsi="Calibri Light" w:cs="Calibri Light"/>
          <w:b/>
          <w:bCs/>
        </w:rPr>
        <w:t>3</w:t>
      </w:r>
    </w:p>
    <w:p w14:paraId="7F1B08BA" w14:textId="42F40C0A" w:rsidR="008F6AE7" w:rsidRPr="008F6AE7" w:rsidRDefault="008F6AE7" w:rsidP="008F6AE7">
      <w:pPr>
        <w:rPr>
          <w:rFonts w:ascii="Calibri Light" w:hAnsi="Calibri Light" w:cs="Calibri Light"/>
          <w:sz w:val="10"/>
          <w:szCs w:val="10"/>
        </w:rPr>
      </w:pPr>
      <w:r>
        <w:rPr>
          <w:rFonts w:ascii="Calibri Light" w:hAnsi="Calibri Light" w:cs="Calibri Light"/>
        </w:rPr>
        <w:t>Oljet furug</w:t>
      </w:r>
      <w:r w:rsidRPr="00576C11">
        <w:rPr>
          <w:rFonts w:ascii="Calibri Light" w:hAnsi="Calibri Light" w:cs="Calibri Light"/>
        </w:rPr>
        <w:t xml:space="preserve">ulv, </w:t>
      </w:r>
      <w:r>
        <w:rPr>
          <w:rFonts w:ascii="Calibri Light" w:hAnsi="Calibri Light" w:cs="Calibri Light"/>
        </w:rPr>
        <w:t>beiset panel og laftede tømmer</w:t>
      </w:r>
      <w:r w:rsidRPr="00576C11">
        <w:rPr>
          <w:rFonts w:ascii="Calibri Light" w:hAnsi="Calibri Light" w:cs="Calibri Light"/>
        </w:rPr>
        <w:t xml:space="preserve">vegger, </w:t>
      </w:r>
      <w:r>
        <w:rPr>
          <w:rFonts w:ascii="Calibri Light" w:hAnsi="Calibri Light" w:cs="Calibri Light"/>
        </w:rPr>
        <w:t xml:space="preserve">beiset </w:t>
      </w:r>
      <w:r w:rsidRPr="00576C11">
        <w:rPr>
          <w:rFonts w:ascii="Calibri Light" w:hAnsi="Calibri Light" w:cs="Calibri Light"/>
        </w:rPr>
        <w:t>panel i himling</w:t>
      </w:r>
      <w:r>
        <w:rPr>
          <w:rFonts w:ascii="Calibri Light" w:hAnsi="Calibri Light" w:cs="Calibri Light"/>
        </w:rPr>
        <w:t>.</w:t>
      </w:r>
    </w:p>
    <w:p w14:paraId="658FCFE0" w14:textId="77777777" w:rsidR="0030536D" w:rsidRDefault="0030536D" w:rsidP="009602B5">
      <w:pPr>
        <w:rPr>
          <w:rFonts w:ascii="Calibri Light" w:hAnsi="Calibri Light" w:cs="Calibri Light"/>
          <w:sz w:val="10"/>
          <w:szCs w:val="10"/>
        </w:rPr>
      </w:pPr>
    </w:p>
    <w:p w14:paraId="66709BE5" w14:textId="77777777" w:rsidR="00B82780" w:rsidRPr="00576C11" w:rsidRDefault="00B82780" w:rsidP="00B82780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Stue</w:t>
      </w:r>
    </w:p>
    <w:p w14:paraId="06F56BDB" w14:textId="6DBB38DA" w:rsidR="008F6AE7" w:rsidRPr="008F6AE7" w:rsidRDefault="008F6AE7" w:rsidP="008F6AE7">
      <w:pPr>
        <w:rPr>
          <w:rFonts w:ascii="Calibri Light" w:hAnsi="Calibri Light" w:cs="Calibri Light"/>
          <w:sz w:val="10"/>
          <w:szCs w:val="10"/>
        </w:rPr>
      </w:pPr>
      <w:r>
        <w:rPr>
          <w:rFonts w:ascii="Calibri Light" w:hAnsi="Calibri Light" w:cs="Calibri Light"/>
        </w:rPr>
        <w:t>Oljet furug</w:t>
      </w:r>
      <w:r w:rsidRPr="00576C11">
        <w:rPr>
          <w:rFonts w:ascii="Calibri Light" w:hAnsi="Calibri Light" w:cs="Calibri Light"/>
        </w:rPr>
        <w:t xml:space="preserve">ulv, </w:t>
      </w:r>
      <w:r>
        <w:rPr>
          <w:rFonts w:ascii="Calibri Light" w:hAnsi="Calibri Light" w:cs="Calibri Light"/>
        </w:rPr>
        <w:t>beiset panel og laftede tømmer</w:t>
      </w:r>
      <w:r w:rsidRPr="00576C11">
        <w:rPr>
          <w:rFonts w:ascii="Calibri Light" w:hAnsi="Calibri Light" w:cs="Calibri Light"/>
        </w:rPr>
        <w:t xml:space="preserve">vegger, </w:t>
      </w:r>
      <w:r>
        <w:rPr>
          <w:rFonts w:ascii="Calibri Light" w:hAnsi="Calibri Light" w:cs="Calibri Light"/>
        </w:rPr>
        <w:t xml:space="preserve">beiset </w:t>
      </w:r>
      <w:r w:rsidRPr="00576C11">
        <w:rPr>
          <w:rFonts w:ascii="Calibri Light" w:hAnsi="Calibri Light" w:cs="Calibri Light"/>
        </w:rPr>
        <w:t>panel i himling</w:t>
      </w:r>
      <w:r>
        <w:rPr>
          <w:rFonts w:ascii="Calibri Light" w:hAnsi="Calibri Light" w:cs="Calibri Light"/>
        </w:rPr>
        <w:t>, med down-lights.</w:t>
      </w:r>
    </w:p>
    <w:p w14:paraId="31EF90A1" w14:textId="068F4534" w:rsidR="00B82780" w:rsidRPr="00164855" w:rsidRDefault="00B82780" w:rsidP="00B82780">
      <w:pPr>
        <w:rPr>
          <w:rFonts w:ascii="Calibri Light" w:hAnsi="Calibri Light" w:cs="Calibri Light"/>
        </w:rPr>
      </w:pPr>
      <w:r w:rsidRPr="00576C11">
        <w:rPr>
          <w:rFonts w:ascii="Calibri Light" w:hAnsi="Calibri Light" w:cs="Calibri Light"/>
        </w:rPr>
        <w:t xml:space="preserve">Innredning: </w:t>
      </w:r>
      <w:r w:rsidR="00D80D1F">
        <w:rPr>
          <w:rFonts w:ascii="Calibri Light" w:hAnsi="Calibri Light" w:cs="Calibri Light"/>
        </w:rPr>
        <w:t>Stor p</w:t>
      </w:r>
      <w:r>
        <w:rPr>
          <w:rFonts w:ascii="Calibri Light" w:hAnsi="Calibri Light" w:cs="Calibri Light"/>
        </w:rPr>
        <w:t>eis med innsats.</w:t>
      </w:r>
    </w:p>
    <w:p w14:paraId="5C2F8D0A" w14:textId="3F4551DE" w:rsidR="00DE58E1" w:rsidRPr="008F6AE7" w:rsidRDefault="00DE58E1" w:rsidP="00DE58E1">
      <w:pPr>
        <w:rPr>
          <w:rFonts w:ascii="Calibri Light" w:hAnsi="Calibri Light" w:cs="Calibri Light"/>
          <w:sz w:val="10"/>
          <w:szCs w:val="10"/>
        </w:rPr>
      </w:pPr>
    </w:p>
    <w:p w14:paraId="0243FD25" w14:textId="77777777" w:rsidR="008F6AE7" w:rsidRPr="00576C11" w:rsidRDefault="008F6AE7" w:rsidP="008F6AE7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Kjøkken</w:t>
      </w:r>
    </w:p>
    <w:p w14:paraId="10377486" w14:textId="259B8F91" w:rsidR="008F6AE7" w:rsidRPr="008F6AE7" w:rsidRDefault="008F6AE7" w:rsidP="008F6AE7">
      <w:pPr>
        <w:rPr>
          <w:rFonts w:ascii="Calibri Light" w:hAnsi="Calibri Light" w:cs="Calibri Light"/>
          <w:sz w:val="10"/>
          <w:szCs w:val="10"/>
        </w:rPr>
      </w:pPr>
      <w:r>
        <w:rPr>
          <w:rFonts w:ascii="Calibri Light" w:hAnsi="Calibri Light" w:cs="Calibri Light"/>
        </w:rPr>
        <w:t>Oljet furug</w:t>
      </w:r>
      <w:r w:rsidRPr="00576C11">
        <w:rPr>
          <w:rFonts w:ascii="Calibri Light" w:hAnsi="Calibri Light" w:cs="Calibri Light"/>
        </w:rPr>
        <w:t xml:space="preserve">ulv, </w:t>
      </w:r>
      <w:r>
        <w:rPr>
          <w:rFonts w:ascii="Calibri Light" w:hAnsi="Calibri Light" w:cs="Calibri Light"/>
        </w:rPr>
        <w:t>laftede tømmer</w:t>
      </w:r>
      <w:r w:rsidRPr="00576C11">
        <w:rPr>
          <w:rFonts w:ascii="Calibri Light" w:hAnsi="Calibri Light" w:cs="Calibri Light"/>
        </w:rPr>
        <w:t xml:space="preserve">vegger, </w:t>
      </w:r>
      <w:r>
        <w:rPr>
          <w:rFonts w:ascii="Calibri Light" w:hAnsi="Calibri Light" w:cs="Calibri Light"/>
        </w:rPr>
        <w:t xml:space="preserve">beiset </w:t>
      </w:r>
      <w:r w:rsidRPr="00576C11">
        <w:rPr>
          <w:rFonts w:ascii="Calibri Light" w:hAnsi="Calibri Light" w:cs="Calibri Light"/>
        </w:rPr>
        <w:t>panel i himling</w:t>
      </w:r>
      <w:r>
        <w:rPr>
          <w:rFonts w:ascii="Calibri Light" w:hAnsi="Calibri Light" w:cs="Calibri Light"/>
        </w:rPr>
        <w:t>, med down-lights.</w:t>
      </w:r>
    </w:p>
    <w:p w14:paraId="6C0BBDB7" w14:textId="02F18530" w:rsidR="00B82780" w:rsidRDefault="008F6AE7" w:rsidP="008F6AE7">
      <w:pPr>
        <w:rPr>
          <w:rFonts w:ascii="Calibri Light" w:hAnsi="Calibri Light" w:cs="Calibri Light"/>
        </w:rPr>
      </w:pPr>
      <w:r w:rsidRPr="00576C11">
        <w:rPr>
          <w:rFonts w:ascii="Calibri Light" w:hAnsi="Calibri Light" w:cs="Calibri Light"/>
        </w:rPr>
        <w:t xml:space="preserve">Innredning: </w:t>
      </w:r>
      <w:r>
        <w:rPr>
          <w:rFonts w:ascii="Calibri Light" w:hAnsi="Calibri Light" w:cs="Calibri Light"/>
        </w:rPr>
        <w:t xml:space="preserve">Kjøkkeninnredning med </w:t>
      </w:r>
      <w:proofErr w:type="spellStart"/>
      <w:r>
        <w:rPr>
          <w:rFonts w:ascii="Calibri Light" w:hAnsi="Calibri Light" w:cs="Calibri Light"/>
        </w:rPr>
        <w:t>mørkgrønne</w:t>
      </w:r>
      <w:proofErr w:type="spellEnd"/>
      <w:r>
        <w:rPr>
          <w:rFonts w:ascii="Calibri Light" w:hAnsi="Calibri Light" w:cs="Calibri Light"/>
        </w:rPr>
        <w:t xml:space="preserve"> plane fronter, med over- og underskap, heltre benkeplater. Integrerte hvitevarer;</w:t>
      </w:r>
      <w:r w:rsidRPr="00B82780">
        <w:t xml:space="preserve"> </w:t>
      </w:r>
      <w:r>
        <w:rPr>
          <w:rFonts w:ascii="Calibri Light" w:hAnsi="Calibri Light" w:cs="Calibri Light"/>
        </w:rPr>
        <w:t>p</w:t>
      </w:r>
      <w:r w:rsidRPr="00B82780">
        <w:rPr>
          <w:rFonts w:ascii="Calibri Light" w:hAnsi="Calibri Light" w:cs="Calibri Light"/>
        </w:rPr>
        <w:t>latetopp, stekeovn, oppvaskmaskin og kjøle- og fryseskap</w:t>
      </w:r>
      <w:r>
        <w:rPr>
          <w:rFonts w:ascii="Calibri Light" w:hAnsi="Calibri Light" w:cs="Calibri Light"/>
        </w:rPr>
        <w:t>. Avtrekkshette.</w:t>
      </w:r>
    </w:p>
    <w:p w14:paraId="195E8194" w14:textId="77777777" w:rsidR="00150819" w:rsidRDefault="00150819" w:rsidP="008F6AE7">
      <w:pPr>
        <w:rPr>
          <w:rFonts w:ascii="Calibri Light" w:hAnsi="Calibri Light" w:cs="Calibri Light"/>
        </w:rPr>
      </w:pPr>
    </w:p>
    <w:p w14:paraId="13E89E94" w14:textId="77777777" w:rsidR="00150819" w:rsidRDefault="00150819" w:rsidP="008F6AE7">
      <w:pPr>
        <w:rPr>
          <w:rFonts w:ascii="Calibri Light" w:hAnsi="Calibri Light" w:cs="Calibri Light"/>
        </w:rPr>
      </w:pPr>
    </w:p>
    <w:p w14:paraId="31FF1FA6" w14:textId="0A492A2D" w:rsidR="00150819" w:rsidRPr="00830929" w:rsidRDefault="00150819" w:rsidP="00150819">
      <w:pPr>
        <w:ind w:right="40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Nerskogen </w:t>
      </w:r>
      <w:r w:rsidR="00A02140">
        <w:rPr>
          <w:rFonts w:ascii="Calibri Light" w:hAnsi="Calibri Light" w:cs="Calibri Light"/>
        </w:rPr>
        <w:t>08</w:t>
      </w:r>
      <w:r>
        <w:rPr>
          <w:rFonts w:ascii="Calibri Light" w:hAnsi="Calibri Light" w:cs="Calibri Light"/>
        </w:rPr>
        <w:t>.0</w:t>
      </w:r>
      <w:r>
        <w:rPr>
          <w:rFonts w:ascii="Calibri Light" w:hAnsi="Calibri Light" w:cs="Calibri Light"/>
        </w:rPr>
        <w:t>2</w:t>
      </w:r>
      <w:r w:rsidRPr="00830929">
        <w:rPr>
          <w:rFonts w:ascii="Calibri Light" w:hAnsi="Calibri Light" w:cs="Calibri Light"/>
        </w:rPr>
        <w:t>.202</w:t>
      </w:r>
      <w:r>
        <w:rPr>
          <w:rFonts w:ascii="Calibri Light" w:hAnsi="Calibri Light" w:cs="Calibri Light"/>
        </w:rPr>
        <w:t>4</w:t>
      </w:r>
    </w:p>
    <w:p w14:paraId="236DEDC9" w14:textId="77777777" w:rsidR="00150819" w:rsidRPr="00830929" w:rsidRDefault="00150819" w:rsidP="00150819">
      <w:pPr>
        <w:rPr>
          <w:rFonts w:ascii="Calibri Light" w:hAnsi="Calibri Light" w:cs="Calibri Light"/>
        </w:rPr>
      </w:pPr>
    </w:p>
    <w:p w14:paraId="4B4800A0" w14:textId="77777777" w:rsidR="00150819" w:rsidRPr="00830929" w:rsidRDefault="00150819" w:rsidP="00150819">
      <w:pPr>
        <w:rPr>
          <w:rFonts w:ascii="Calibri Light" w:hAnsi="Calibri Light" w:cs="Calibri Light"/>
        </w:rPr>
      </w:pPr>
    </w:p>
    <w:p w14:paraId="244CD457" w14:textId="77777777" w:rsidR="00150819" w:rsidRPr="00830929" w:rsidRDefault="00150819" w:rsidP="00150819">
      <w:pPr>
        <w:rPr>
          <w:rFonts w:ascii="Calibri Light" w:hAnsi="Calibri Light" w:cs="Calibri Light"/>
        </w:rPr>
      </w:pPr>
      <w:r w:rsidRPr="00830929">
        <w:rPr>
          <w:rFonts w:ascii="Calibri Light" w:hAnsi="Calibri Light" w:cs="Calibri Light"/>
        </w:rPr>
        <w:t>Stene Takst AS</w:t>
      </w:r>
    </w:p>
    <w:p w14:paraId="327ADBC2" w14:textId="77777777" w:rsidR="00150819" w:rsidRPr="00830929" w:rsidRDefault="00A65ECF" w:rsidP="00150819">
      <w:pPr>
        <w:rPr>
          <w:rFonts w:ascii="Calibri Light" w:hAnsi="Calibri Light" w:cs="Calibri Light"/>
        </w:rPr>
      </w:pPr>
      <w:r w:rsidRPr="008A7C90">
        <w:rPr>
          <w:rFonts w:ascii="Calibri Light" w:hAnsi="Calibri Light" w:cs="Calibri Light"/>
          <w:noProof/>
        </w:rPr>
        <w:object w:dxaOrig="1831" w:dyaOrig="991" w14:anchorId="6A58E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 bilde som inneholder håndskrift, tekst, kalligrafi, sketch&#10;&#10;Automatisk generert beskrivelse" style="width:90pt;height:49.8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769328468" r:id="rId8"/>
        </w:object>
      </w:r>
    </w:p>
    <w:p w14:paraId="2E4D6643" w14:textId="77777777" w:rsidR="00150819" w:rsidRPr="00830929" w:rsidRDefault="00150819" w:rsidP="00150819">
      <w:pPr>
        <w:rPr>
          <w:rFonts w:ascii="Calibri Light" w:hAnsi="Calibri Light" w:cs="Calibri Light"/>
        </w:rPr>
      </w:pPr>
      <w:r w:rsidRPr="00830929">
        <w:rPr>
          <w:rFonts w:ascii="Calibri Light" w:hAnsi="Calibri Light" w:cs="Calibri Light"/>
        </w:rPr>
        <w:t>Stein Roger Stene</w:t>
      </w:r>
    </w:p>
    <w:p w14:paraId="6455287D" w14:textId="77777777" w:rsidR="00150819" w:rsidRPr="008F6AE7" w:rsidRDefault="00150819" w:rsidP="008F6AE7">
      <w:pPr>
        <w:rPr>
          <w:rFonts w:ascii="Calibri Light" w:hAnsi="Calibri Light" w:cs="Calibri Light"/>
          <w:sz w:val="22"/>
          <w:szCs w:val="22"/>
        </w:rPr>
      </w:pPr>
    </w:p>
    <w:sectPr w:rsidR="00150819" w:rsidRPr="008F6AE7" w:rsidSect="00A72574">
      <w:headerReference w:type="default" r:id="rId9"/>
      <w:footerReference w:type="default" r:id="rId10"/>
      <w:pgSz w:w="11907" w:h="16840" w:code="9"/>
      <w:pgMar w:top="1418" w:right="1418" w:bottom="709" w:left="1418" w:header="39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DAE4" w14:textId="77777777" w:rsidR="00A65ECF" w:rsidRDefault="00A65ECF">
      <w:r>
        <w:separator/>
      </w:r>
    </w:p>
  </w:endnote>
  <w:endnote w:type="continuationSeparator" w:id="0">
    <w:p w14:paraId="19FAC458" w14:textId="77777777" w:rsidR="00A65ECF" w:rsidRDefault="00A6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64BA" w14:textId="77777777" w:rsidR="00CB4FD1" w:rsidRPr="00C213CE" w:rsidRDefault="00CB4FD1" w:rsidP="00E110A1">
    <w:pPr>
      <w:pStyle w:val="Bunntekst"/>
      <w:rPr>
        <w:sz w:val="12"/>
        <w:szCs w:val="12"/>
      </w:rPr>
    </w:pPr>
    <w:r w:rsidRPr="00C213CE">
      <w:rPr>
        <w:sz w:val="12"/>
        <w:szCs w:val="12"/>
      </w:rPr>
      <w:t xml:space="preserve">                               </w:t>
    </w:r>
  </w:p>
  <w:tbl>
    <w:tblPr>
      <w:tblW w:w="10016" w:type="dxa"/>
      <w:tblInd w:w="-459" w:type="dxa"/>
      <w:tblLook w:val="00A0" w:firstRow="1" w:lastRow="0" w:firstColumn="1" w:lastColumn="0" w:noHBand="0" w:noVBand="0"/>
    </w:tblPr>
    <w:tblGrid>
      <w:gridCol w:w="709"/>
      <w:gridCol w:w="1229"/>
      <w:gridCol w:w="8078"/>
    </w:tblGrid>
    <w:tr w:rsidR="00CB4FD1" w:rsidRPr="00582FD9" w14:paraId="066A12A6" w14:textId="77777777">
      <w:trPr>
        <w:trHeight w:val="275"/>
      </w:trPr>
      <w:tc>
        <w:tcPr>
          <w:tcW w:w="709" w:type="dxa"/>
        </w:tcPr>
        <w:p w14:paraId="6A2725D5" w14:textId="3CD50714" w:rsidR="00CB4FD1" w:rsidRPr="00C213CE" w:rsidRDefault="00CB4FD1" w:rsidP="00561A03">
          <w:pPr>
            <w:pStyle w:val="Bunntekst"/>
            <w:rPr>
              <w:sz w:val="12"/>
              <w:szCs w:val="12"/>
            </w:rPr>
          </w:pPr>
        </w:p>
      </w:tc>
      <w:tc>
        <w:tcPr>
          <w:tcW w:w="9307" w:type="dxa"/>
          <w:gridSpan w:val="2"/>
        </w:tcPr>
        <w:p w14:paraId="7AE35CBA" w14:textId="7DFC2A88" w:rsidR="00CB4FD1" w:rsidRPr="00FC1998" w:rsidRDefault="00CB4FD1" w:rsidP="00A264A5">
          <w:pPr>
            <w:pStyle w:val="Bunntekst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STENE</w:t>
          </w:r>
          <w:r w:rsidRPr="00DD3022">
            <w:rPr>
              <w:sz w:val="12"/>
              <w:szCs w:val="12"/>
            </w:rPr>
            <w:t xml:space="preserve"> TAKST AS</w:t>
          </w:r>
          <w:r>
            <w:rPr>
              <w:sz w:val="12"/>
              <w:szCs w:val="12"/>
            </w:rPr>
            <w:t>, Heggdalsringen 63</w:t>
          </w:r>
          <w:r w:rsidRPr="00FC1998">
            <w:rPr>
              <w:sz w:val="12"/>
              <w:szCs w:val="12"/>
            </w:rPr>
            <w:t>, 70</w:t>
          </w:r>
          <w:r>
            <w:rPr>
              <w:sz w:val="12"/>
              <w:szCs w:val="12"/>
            </w:rPr>
            <w:t>49 Trond</w:t>
          </w:r>
          <w:r w:rsidRPr="00FC1998">
            <w:rPr>
              <w:sz w:val="12"/>
              <w:szCs w:val="12"/>
            </w:rPr>
            <w:t xml:space="preserve">heim  </w:t>
          </w:r>
        </w:p>
        <w:p w14:paraId="7F69518A" w14:textId="4DF8AA47" w:rsidR="00CB4FD1" w:rsidRPr="006E6D52" w:rsidRDefault="00CB4FD1" w:rsidP="00FC1998">
          <w:pPr>
            <w:pStyle w:val="Bunntekst"/>
            <w:jc w:val="center"/>
            <w:rPr>
              <w:sz w:val="12"/>
              <w:szCs w:val="12"/>
            </w:rPr>
          </w:pPr>
          <w:r w:rsidRPr="006E6D52">
            <w:rPr>
              <w:sz w:val="12"/>
              <w:szCs w:val="12"/>
            </w:rPr>
            <w:t>Tlf: 928 55 155    e-post: stein@stenetakst.no    NO 922 899 355 MVA</w:t>
          </w:r>
        </w:p>
      </w:tc>
    </w:tr>
    <w:tr w:rsidR="00CB4FD1" w:rsidRPr="00FC1998" w14:paraId="5B2F06A6" w14:textId="77777777" w:rsidTr="00DC2A99">
      <w:trPr>
        <w:trHeight w:val="100"/>
      </w:trPr>
      <w:tc>
        <w:tcPr>
          <w:tcW w:w="1938" w:type="dxa"/>
          <w:gridSpan w:val="2"/>
        </w:tcPr>
        <w:p w14:paraId="2E5A12FE" w14:textId="08820C15" w:rsidR="00CB4FD1" w:rsidRPr="00FC1998" w:rsidRDefault="00CB4FD1" w:rsidP="00561A03">
          <w:pPr>
            <w:rPr>
              <w:sz w:val="12"/>
              <w:szCs w:val="12"/>
              <w:lang w:val="en-US"/>
            </w:rPr>
          </w:pPr>
          <w:r w:rsidRPr="00FC1998">
            <w:rPr>
              <w:sz w:val="12"/>
              <w:szCs w:val="12"/>
              <w:lang w:val="en-US"/>
            </w:rPr>
            <w:t>www.</w:t>
          </w:r>
          <w:r>
            <w:rPr>
              <w:sz w:val="12"/>
              <w:szCs w:val="12"/>
              <w:lang w:val="en-US"/>
            </w:rPr>
            <w:t>stenetakst.no</w:t>
          </w:r>
        </w:p>
      </w:tc>
      <w:tc>
        <w:tcPr>
          <w:tcW w:w="8078" w:type="dxa"/>
        </w:tcPr>
        <w:p w14:paraId="509765F3" w14:textId="77777777" w:rsidR="00CB4FD1" w:rsidRPr="00FC1998" w:rsidRDefault="00CB4FD1" w:rsidP="00561A03">
          <w:pPr>
            <w:pStyle w:val="Bunntekst"/>
            <w:jc w:val="center"/>
            <w:rPr>
              <w:sz w:val="12"/>
              <w:szCs w:val="12"/>
              <w:lang w:val="en-US"/>
            </w:rPr>
          </w:pPr>
        </w:p>
      </w:tc>
    </w:tr>
  </w:tbl>
  <w:p w14:paraId="361EF34F" w14:textId="7E0BA833" w:rsidR="00CB4FD1" w:rsidRDefault="00CB4FD1" w:rsidP="00CB455E">
    <w:pPr>
      <w:pStyle w:val="Bunntekst"/>
      <w:rPr>
        <w:sz w:val="12"/>
        <w:szCs w:val="12"/>
        <w:lang w:val="en-US"/>
      </w:rPr>
    </w:pPr>
  </w:p>
  <w:p w14:paraId="20409A3A" w14:textId="77777777" w:rsidR="00CB4FD1" w:rsidRPr="00FC1998" w:rsidRDefault="00CB4FD1" w:rsidP="00CB455E">
    <w:pPr>
      <w:pStyle w:val="Bunntekst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2D09" w14:textId="77777777" w:rsidR="00A65ECF" w:rsidRDefault="00A65ECF">
      <w:r>
        <w:separator/>
      </w:r>
    </w:p>
  </w:footnote>
  <w:footnote w:type="continuationSeparator" w:id="0">
    <w:p w14:paraId="67E1EC34" w14:textId="77777777" w:rsidR="00A65ECF" w:rsidRDefault="00A6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C931" w14:textId="380A6069" w:rsidR="00CB4FD1" w:rsidRDefault="00CB4FD1" w:rsidP="001C0BCF">
    <w:pPr>
      <w:pStyle w:val="Topptekst"/>
      <w:jc w:val="right"/>
      <w:rPr>
        <w:b/>
        <w:bCs/>
        <w:noProof/>
      </w:rPr>
    </w:pPr>
    <w:r>
      <w:rPr>
        <w:b/>
        <w:bCs/>
        <w:noProof/>
      </w:rPr>
      <w:drawing>
        <wp:inline distT="0" distB="0" distL="0" distR="0" wp14:anchorId="01215B9D" wp14:editId="1FFA55D0">
          <wp:extent cx="897294" cy="897294"/>
          <wp:effectExtent l="0" t="0" r="4445" b="444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olorTextBelow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656" cy="90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4F5A"/>
    <w:multiLevelType w:val="hybridMultilevel"/>
    <w:tmpl w:val="F210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05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C9"/>
    <w:rsid w:val="00003C0A"/>
    <w:rsid w:val="0002133F"/>
    <w:rsid w:val="00042777"/>
    <w:rsid w:val="000459F4"/>
    <w:rsid w:val="00051138"/>
    <w:rsid w:val="000727C8"/>
    <w:rsid w:val="000834D2"/>
    <w:rsid w:val="00084064"/>
    <w:rsid w:val="000840A6"/>
    <w:rsid w:val="00097D9E"/>
    <w:rsid w:val="000A131B"/>
    <w:rsid w:val="000B0289"/>
    <w:rsid w:val="000C66DC"/>
    <w:rsid w:val="000E2C4F"/>
    <w:rsid w:val="000F329C"/>
    <w:rsid w:val="000F4EA9"/>
    <w:rsid w:val="000F693F"/>
    <w:rsid w:val="001070C5"/>
    <w:rsid w:val="00111D83"/>
    <w:rsid w:val="001167FA"/>
    <w:rsid w:val="0012259E"/>
    <w:rsid w:val="0012571B"/>
    <w:rsid w:val="00133DD5"/>
    <w:rsid w:val="0013512E"/>
    <w:rsid w:val="001411B8"/>
    <w:rsid w:val="00147C78"/>
    <w:rsid w:val="00150819"/>
    <w:rsid w:val="00154A67"/>
    <w:rsid w:val="00163C26"/>
    <w:rsid w:val="001641F4"/>
    <w:rsid w:val="00164855"/>
    <w:rsid w:val="00170D90"/>
    <w:rsid w:val="00175D58"/>
    <w:rsid w:val="00180F2C"/>
    <w:rsid w:val="00183BDF"/>
    <w:rsid w:val="001866DA"/>
    <w:rsid w:val="00186B25"/>
    <w:rsid w:val="0019597F"/>
    <w:rsid w:val="001B0E78"/>
    <w:rsid w:val="001C0BCF"/>
    <w:rsid w:val="001E031C"/>
    <w:rsid w:val="001E5E4B"/>
    <w:rsid w:val="001F1DE0"/>
    <w:rsid w:val="00203636"/>
    <w:rsid w:val="00210348"/>
    <w:rsid w:val="00212EBB"/>
    <w:rsid w:val="00223D4C"/>
    <w:rsid w:val="00247A70"/>
    <w:rsid w:val="002604CD"/>
    <w:rsid w:val="0026134A"/>
    <w:rsid w:val="00266695"/>
    <w:rsid w:val="002755D8"/>
    <w:rsid w:val="00284579"/>
    <w:rsid w:val="00285241"/>
    <w:rsid w:val="00286471"/>
    <w:rsid w:val="00287CF2"/>
    <w:rsid w:val="0029342E"/>
    <w:rsid w:val="002973AA"/>
    <w:rsid w:val="002B0DA0"/>
    <w:rsid w:val="002D418D"/>
    <w:rsid w:val="002D4E7B"/>
    <w:rsid w:val="00303425"/>
    <w:rsid w:val="00304C74"/>
    <w:rsid w:val="0030536D"/>
    <w:rsid w:val="0032181A"/>
    <w:rsid w:val="003245A3"/>
    <w:rsid w:val="003327C8"/>
    <w:rsid w:val="00334BB0"/>
    <w:rsid w:val="00345A68"/>
    <w:rsid w:val="0036013C"/>
    <w:rsid w:val="003617B8"/>
    <w:rsid w:val="00376DA1"/>
    <w:rsid w:val="00377CC7"/>
    <w:rsid w:val="003820E3"/>
    <w:rsid w:val="00383E53"/>
    <w:rsid w:val="003A1DAF"/>
    <w:rsid w:val="003A258C"/>
    <w:rsid w:val="003A453A"/>
    <w:rsid w:val="003A5E2D"/>
    <w:rsid w:val="003A711E"/>
    <w:rsid w:val="003D0D7E"/>
    <w:rsid w:val="003D1481"/>
    <w:rsid w:val="003E132C"/>
    <w:rsid w:val="003E5B5F"/>
    <w:rsid w:val="003E65FA"/>
    <w:rsid w:val="003E6E63"/>
    <w:rsid w:val="003E7D18"/>
    <w:rsid w:val="00404376"/>
    <w:rsid w:val="00410DCE"/>
    <w:rsid w:val="004310F1"/>
    <w:rsid w:val="00452B2F"/>
    <w:rsid w:val="00457B40"/>
    <w:rsid w:val="00480325"/>
    <w:rsid w:val="0048073E"/>
    <w:rsid w:val="00482300"/>
    <w:rsid w:val="00492D4F"/>
    <w:rsid w:val="00493193"/>
    <w:rsid w:val="0049740D"/>
    <w:rsid w:val="004A0669"/>
    <w:rsid w:val="004B2F54"/>
    <w:rsid w:val="004C0654"/>
    <w:rsid w:val="004C3278"/>
    <w:rsid w:val="004C43E1"/>
    <w:rsid w:val="004C6BE9"/>
    <w:rsid w:val="004C6CD1"/>
    <w:rsid w:val="004C72A2"/>
    <w:rsid w:val="004D71FF"/>
    <w:rsid w:val="004E11E8"/>
    <w:rsid w:val="004E6007"/>
    <w:rsid w:val="0050369B"/>
    <w:rsid w:val="00533E53"/>
    <w:rsid w:val="00536A84"/>
    <w:rsid w:val="005525B0"/>
    <w:rsid w:val="00561A03"/>
    <w:rsid w:val="00567F21"/>
    <w:rsid w:val="005761C3"/>
    <w:rsid w:val="00576C11"/>
    <w:rsid w:val="00582FD9"/>
    <w:rsid w:val="005831C8"/>
    <w:rsid w:val="005860A8"/>
    <w:rsid w:val="00597BB7"/>
    <w:rsid w:val="005A232F"/>
    <w:rsid w:val="005D47DA"/>
    <w:rsid w:val="005D497D"/>
    <w:rsid w:val="005D595F"/>
    <w:rsid w:val="005D7544"/>
    <w:rsid w:val="005D7585"/>
    <w:rsid w:val="005E033B"/>
    <w:rsid w:val="005E2BCC"/>
    <w:rsid w:val="005F18E3"/>
    <w:rsid w:val="005F5506"/>
    <w:rsid w:val="005F76D8"/>
    <w:rsid w:val="00612390"/>
    <w:rsid w:val="006140ED"/>
    <w:rsid w:val="00626FF7"/>
    <w:rsid w:val="0063030F"/>
    <w:rsid w:val="006307CE"/>
    <w:rsid w:val="0063093C"/>
    <w:rsid w:val="006501C6"/>
    <w:rsid w:val="00650408"/>
    <w:rsid w:val="00660EB1"/>
    <w:rsid w:val="0067764D"/>
    <w:rsid w:val="0068231E"/>
    <w:rsid w:val="006861FE"/>
    <w:rsid w:val="00690A99"/>
    <w:rsid w:val="00696C4B"/>
    <w:rsid w:val="006A42D3"/>
    <w:rsid w:val="006B04E9"/>
    <w:rsid w:val="006B134B"/>
    <w:rsid w:val="006C0101"/>
    <w:rsid w:val="006E4A87"/>
    <w:rsid w:val="006E4F86"/>
    <w:rsid w:val="006E6D52"/>
    <w:rsid w:val="006F4264"/>
    <w:rsid w:val="006F62A2"/>
    <w:rsid w:val="006F6BEC"/>
    <w:rsid w:val="00700231"/>
    <w:rsid w:val="007041B6"/>
    <w:rsid w:val="00705D10"/>
    <w:rsid w:val="00707B7F"/>
    <w:rsid w:val="007132FB"/>
    <w:rsid w:val="007161CB"/>
    <w:rsid w:val="007238E1"/>
    <w:rsid w:val="00723E38"/>
    <w:rsid w:val="00725547"/>
    <w:rsid w:val="00742E98"/>
    <w:rsid w:val="00753D3F"/>
    <w:rsid w:val="007640A3"/>
    <w:rsid w:val="0077448D"/>
    <w:rsid w:val="007751F3"/>
    <w:rsid w:val="007769D1"/>
    <w:rsid w:val="007952B9"/>
    <w:rsid w:val="007A59BA"/>
    <w:rsid w:val="007B0ED9"/>
    <w:rsid w:val="007D6815"/>
    <w:rsid w:val="007E52B8"/>
    <w:rsid w:val="00801576"/>
    <w:rsid w:val="00804B46"/>
    <w:rsid w:val="008145DF"/>
    <w:rsid w:val="00817F66"/>
    <w:rsid w:val="0082037C"/>
    <w:rsid w:val="00820FD4"/>
    <w:rsid w:val="0082216B"/>
    <w:rsid w:val="00845E9C"/>
    <w:rsid w:val="00847715"/>
    <w:rsid w:val="008525CE"/>
    <w:rsid w:val="00854925"/>
    <w:rsid w:val="00867AF8"/>
    <w:rsid w:val="008836C9"/>
    <w:rsid w:val="00886191"/>
    <w:rsid w:val="008A79C9"/>
    <w:rsid w:val="008D00F8"/>
    <w:rsid w:val="008D091E"/>
    <w:rsid w:val="008D3859"/>
    <w:rsid w:val="008F127D"/>
    <w:rsid w:val="008F6AE7"/>
    <w:rsid w:val="00901456"/>
    <w:rsid w:val="00903369"/>
    <w:rsid w:val="00904D37"/>
    <w:rsid w:val="00905E40"/>
    <w:rsid w:val="0091110A"/>
    <w:rsid w:val="00917880"/>
    <w:rsid w:val="00931B98"/>
    <w:rsid w:val="00931D76"/>
    <w:rsid w:val="0093557C"/>
    <w:rsid w:val="009431F6"/>
    <w:rsid w:val="00943D7E"/>
    <w:rsid w:val="00944FDE"/>
    <w:rsid w:val="00957861"/>
    <w:rsid w:val="009602B5"/>
    <w:rsid w:val="00960685"/>
    <w:rsid w:val="00967F5F"/>
    <w:rsid w:val="009722D2"/>
    <w:rsid w:val="0097364F"/>
    <w:rsid w:val="0097747F"/>
    <w:rsid w:val="009A67FF"/>
    <w:rsid w:val="009D43FE"/>
    <w:rsid w:val="009D48ED"/>
    <w:rsid w:val="009F6072"/>
    <w:rsid w:val="009F762C"/>
    <w:rsid w:val="00A01B39"/>
    <w:rsid w:val="00A02140"/>
    <w:rsid w:val="00A06C20"/>
    <w:rsid w:val="00A14225"/>
    <w:rsid w:val="00A264A5"/>
    <w:rsid w:val="00A42EFE"/>
    <w:rsid w:val="00A4395E"/>
    <w:rsid w:val="00A451C9"/>
    <w:rsid w:val="00A55757"/>
    <w:rsid w:val="00A65ECF"/>
    <w:rsid w:val="00A72574"/>
    <w:rsid w:val="00A82833"/>
    <w:rsid w:val="00A828B7"/>
    <w:rsid w:val="00A916E4"/>
    <w:rsid w:val="00AC4285"/>
    <w:rsid w:val="00AC6DA1"/>
    <w:rsid w:val="00AD3C48"/>
    <w:rsid w:val="00AD6A4D"/>
    <w:rsid w:val="00AF1905"/>
    <w:rsid w:val="00AF1DBD"/>
    <w:rsid w:val="00AF5CC3"/>
    <w:rsid w:val="00B03DCB"/>
    <w:rsid w:val="00B20BDE"/>
    <w:rsid w:val="00B30E40"/>
    <w:rsid w:val="00B33518"/>
    <w:rsid w:val="00B50D3D"/>
    <w:rsid w:val="00B51E0B"/>
    <w:rsid w:val="00B6314D"/>
    <w:rsid w:val="00B7172F"/>
    <w:rsid w:val="00B72A44"/>
    <w:rsid w:val="00B7585F"/>
    <w:rsid w:val="00B76E13"/>
    <w:rsid w:val="00B82780"/>
    <w:rsid w:val="00BB5D2F"/>
    <w:rsid w:val="00BC5E01"/>
    <w:rsid w:val="00BC6E67"/>
    <w:rsid w:val="00BD0AAC"/>
    <w:rsid w:val="00BE0947"/>
    <w:rsid w:val="00BE6C2B"/>
    <w:rsid w:val="00BE7382"/>
    <w:rsid w:val="00C12E0F"/>
    <w:rsid w:val="00C213CE"/>
    <w:rsid w:val="00C32842"/>
    <w:rsid w:val="00C32F24"/>
    <w:rsid w:val="00C63CD4"/>
    <w:rsid w:val="00C713CD"/>
    <w:rsid w:val="00C83BEA"/>
    <w:rsid w:val="00C85BFD"/>
    <w:rsid w:val="00C91F1E"/>
    <w:rsid w:val="00CA2270"/>
    <w:rsid w:val="00CB0A29"/>
    <w:rsid w:val="00CB2570"/>
    <w:rsid w:val="00CB2CF6"/>
    <w:rsid w:val="00CB455E"/>
    <w:rsid w:val="00CB4FD1"/>
    <w:rsid w:val="00CC5336"/>
    <w:rsid w:val="00CE2ABD"/>
    <w:rsid w:val="00CF03F6"/>
    <w:rsid w:val="00CF46F4"/>
    <w:rsid w:val="00CF7021"/>
    <w:rsid w:val="00D00216"/>
    <w:rsid w:val="00D00383"/>
    <w:rsid w:val="00D0718B"/>
    <w:rsid w:val="00D168F0"/>
    <w:rsid w:val="00D1718F"/>
    <w:rsid w:val="00D23FB8"/>
    <w:rsid w:val="00D36E73"/>
    <w:rsid w:val="00D418F8"/>
    <w:rsid w:val="00D443A9"/>
    <w:rsid w:val="00D56E99"/>
    <w:rsid w:val="00D65421"/>
    <w:rsid w:val="00D6796E"/>
    <w:rsid w:val="00D72DED"/>
    <w:rsid w:val="00D74309"/>
    <w:rsid w:val="00D80D1F"/>
    <w:rsid w:val="00D94096"/>
    <w:rsid w:val="00D95522"/>
    <w:rsid w:val="00DB38AE"/>
    <w:rsid w:val="00DB6A4F"/>
    <w:rsid w:val="00DC2A99"/>
    <w:rsid w:val="00DD17D2"/>
    <w:rsid w:val="00DD3022"/>
    <w:rsid w:val="00DE118E"/>
    <w:rsid w:val="00DE5783"/>
    <w:rsid w:val="00DE58E1"/>
    <w:rsid w:val="00DF7845"/>
    <w:rsid w:val="00E00597"/>
    <w:rsid w:val="00E04934"/>
    <w:rsid w:val="00E10128"/>
    <w:rsid w:val="00E110A1"/>
    <w:rsid w:val="00E1272B"/>
    <w:rsid w:val="00E14926"/>
    <w:rsid w:val="00E154C9"/>
    <w:rsid w:val="00E23242"/>
    <w:rsid w:val="00E30F83"/>
    <w:rsid w:val="00E33288"/>
    <w:rsid w:val="00E347C9"/>
    <w:rsid w:val="00E47BE7"/>
    <w:rsid w:val="00E70A89"/>
    <w:rsid w:val="00E91A06"/>
    <w:rsid w:val="00E93153"/>
    <w:rsid w:val="00E9538F"/>
    <w:rsid w:val="00EA1A93"/>
    <w:rsid w:val="00EA4FE3"/>
    <w:rsid w:val="00EA7F1E"/>
    <w:rsid w:val="00EB2CF8"/>
    <w:rsid w:val="00EB65BF"/>
    <w:rsid w:val="00EC2452"/>
    <w:rsid w:val="00ED2C1E"/>
    <w:rsid w:val="00ED6787"/>
    <w:rsid w:val="00EE47EB"/>
    <w:rsid w:val="00EE614D"/>
    <w:rsid w:val="00EF0248"/>
    <w:rsid w:val="00F076DD"/>
    <w:rsid w:val="00F13A4F"/>
    <w:rsid w:val="00F23327"/>
    <w:rsid w:val="00F235E0"/>
    <w:rsid w:val="00F31512"/>
    <w:rsid w:val="00F37345"/>
    <w:rsid w:val="00F57CBD"/>
    <w:rsid w:val="00F61DD0"/>
    <w:rsid w:val="00F629A6"/>
    <w:rsid w:val="00F640D5"/>
    <w:rsid w:val="00F659A8"/>
    <w:rsid w:val="00F66EFF"/>
    <w:rsid w:val="00F67A5A"/>
    <w:rsid w:val="00F80323"/>
    <w:rsid w:val="00F913B4"/>
    <w:rsid w:val="00F94C6F"/>
    <w:rsid w:val="00FA60C5"/>
    <w:rsid w:val="00FC0E42"/>
    <w:rsid w:val="00FC1998"/>
    <w:rsid w:val="00FC2742"/>
    <w:rsid w:val="00FD78B6"/>
    <w:rsid w:val="00FE2D37"/>
    <w:rsid w:val="00FE52EA"/>
    <w:rsid w:val="00FE59FC"/>
    <w:rsid w:val="00FF02BF"/>
    <w:rsid w:val="00FF09D8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4E7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0597"/>
    <w:rPr>
      <w:rFonts w:ascii="Verdana" w:hAnsi="Verdana" w:cs="Verdan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005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455E"/>
    <w:rPr>
      <w:rFonts w:ascii="Verdana" w:hAnsi="Verdana" w:cs="Verdana"/>
    </w:rPr>
  </w:style>
  <w:style w:type="paragraph" w:styleId="Bunntekst">
    <w:name w:val="footer"/>
    <w:basedOn w:val="Normal"/>
    <w:link w:val="BunntekstTegn"/>
    <w:uiPriority w:val="99"/>
    <w:rsid w:val="00E005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213CE"/>
    <w:rPr>
      <w:rFonts w:ascii="Verdana" w:hAnsi="Verdana" w:cs="Verdana"/>
    </w:rPr>
  </w:style>
  <w:style w:type="paragraph" w:styleId="Bobletekst">
    <w:name w:val="Balloon Text"/>
    <w:basedOn w:val="Normal"/>
    <w:link w:val="BobletekstTegn"/>
    <w:uiPriority w:val="99"/>
    <w:semiHidden/>
    <w:rsid w:val="00CB45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CB455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2604CD"/>
    <w:rPr>
      <w:color w:val="0000FF"/>
      <w:u w:val="single"/>
    </w:rPr>
  </w:style>
  <w:style w:type="paragraph" w:styleId="NormalWeb">
    <w:name w:val="Normal (Web)"/>
    <w:basedOn w:val="Normal"/>
    <w:uiPriority w:val="99"/>
    <w:rsid w:val="00867AF8"/>
    <w:pPr>
      <w:spacing w:before="180"/>
    </w:pPr>
    <w:rPr>
      <w:rFonts w:cs="Times New Roman"/>
      <w:sz w:val="24"/>
      <w:szCs w:val="24"/>
    </w:rPr>
  </w:style>
  <w:style w:type="paragraph" w:styleId="Ingenmellomrom">
    <w:name w:val="No Spacing"/>
    <w:uiPriority w:val="1"/>
    <w:qFormat/>
    <w:rsid w:val="0036013C"/>
    <w:rPr>
      <w:rFonts w:ascii="Verdana" w:hAnsi="Verdana" w:cs="Verdana"/>
      <w:sz w:val="20"/>
      <w:szCs w:val="20"/>
    </w:rPr>
  </w:style>
  <w:style w:type="paragraph" w:customStyle="1" w:styleId="Default">
    <w:name w:val="Default"/>
    <w:rsid w:val="00A451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18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-word">
    <w:name w:val="scayt-misspell-word"/>
    <w:basedOn w:val="Standardskriftforavsnitt"/>
    <w:rsid w:val="00DF7845"/>
  </w:style>
  <w:style w:type="paragraph" w:styleId="Listeavsnitt">
    <w:name w:val="List Paragraph"/>
    <w:basedOn w:val="Normal"/>
    <w:uiPriority w:val="34"/>
    <w:qFormat/>
    <w:rsid w:val="0030536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EE6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BBL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Q:\Maler\BBLBrev.dot</Template>
  <TotalTime>47</TotalTime>
  <Pages>2</Pages>
  <Words>567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fg</vt:lpstr>
    </vt:vector>
  </TitlesOfParts>
  <Company>Allianse Informasjonssystemer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</dc:title>
  <dc:creator>eotobb</dc:creator>
  <cp:lastModifiedBy>Stein Roger Stene</cp:lastModifiedBy>
  <cp:revision>7</cp:revision>
  <cp:lastPrinted>2016-11-17T14:24:00Z</cp:lastPrinted>
  <dcterms:created xsi:type="dcterms:W3CDTF">2024-02-08T09:47:00Z</dcterms:created>
  <dcterms:modified xsi:type="dcterms:W3CDTF">2024-02-13T10:21:00Z</dcterms:modified>
</cp:coreProperties>
</file>